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E86" w:rsidRPr="00B24E86" w:rsidRDefault="00B24E86" w:rsidP="003932D9">
      <w:pPr>
        <w:rPr>
          <w:rFonts w:ascii="Book Antiqua" w:hAnsi="Book Antiqua"/>
          <w:b/>
          <w:sz w:val="24"/>
          <w:szCs w:val="24"/>
        </w:rPr>
      </w:pPr>
      <w:r w:rsidRPr="00B24E86">
        <w:rPr>
          <w:rFonts w:ascii="Book Antiqua" w:hAnsi="Book Antiqua"/>
          <w:b/>
          <w:sz w:val="24"/>
          <w:szCs w:val="24"/>
        </w:rPr>
        <w:t>Regione Lazio. Bertucci: “</w:t>
      </w:r>
      <w:proofErr w:type="spellStart"/>
      <w:r w:rsidRPr="00B24E86">
        <w:rPr>
          <w:rFonts w:ascii="Book Antiqua" w:hAnsi="Book Antiqua"/>
          <w:b/>
          <w:sz w:val="24"/>
          <w:szCs w:val="24"/>
        </w:rPr>
        <w:t>Moody’s</w:t>
      </w:r>
      <w:proofErr w:type="spellEnd"/>
      <w:r w:rsidRPr="00B24E86">
        <w:rPr>
          <w:rFonts w:ascii="Book Antiqua" w:hAnsi="Book Antiqua"/>
          <w:b/>
          <w:sz w:val="24"/>
          <w:szCs w:val="24"/>
        </w:rPr>
        <w:t xml:space="preserve"> </w:t>
      </w:r>
      <w:r>
        <w:rPr>
          <w:rFonts w:ascii="Book Antiqua" w:hAnsi="Book Antiqua"/>
          <w:b/>
          <w:sz w:val="24"/>
          <w:szCs w:val="24"/>
        </w:rPr>
        <w:t xml:space="preserve">migliora </w:t>
      </w:r>
      <w:r w:rsidRPr="00B24E86">
        <w:rPr>
          <w:rFonts w:ascii="Book Antiqua" w:hAnsi="Book Antiqua"/>
          <w:b/>
          <w:sz w:val="24"/>
          <w:szCs w:val="24"/>
        </w:rPr>
        <w:t>il</w:t>
      </w:r>
      <w:r>
        <w:rPr>
          <w:rFonts w:ascii="Book Antiqua" w:hAnsi="Book Antiqua"/>
          <w:b/>
          <w:sz w:val="24"/>
          <w:szCs w:val="24"/>
        </w:rPr>
        <w:t xml:space="preserve"> nostro</w:t>
      </w:r>
      <w:r w:rsidRPr="00B24E86">
        <w:rPr>
          <w:rFonts w:ascii="Book Antiqua" w:hAnsi="Book Antiqua"/>
          <w:b/>
          <w:sz w:val="24"/>
          <w:szCs w:val="24"/>
        </w:rPr>
        <w:t xml:space="preserve"> rating: la via intrapresa è quella giusta”</w:t>
      </w:r>
    </w:p>
    <w:p w:rsidR="00B24E86" w:rsidRDefault="00B24E86" w:rsidP="003932D9">
      <w:pPr>
        <w:rPr>
          <w:rFonts w:ascii="Book Antiqua" w:hAnsi="Book Antiqua"/>
          <w:sz w:val="24"/>
          <w:szCs w:val="24"/>
        </w:rPr>
      </w:pPr>
    </w:p>
    <w:p w:rsidR="003932D9" w:rsidRDefault="003932D9" w:rsidP="003932D9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“Un riconoscimento di assoluta importanza, che ufficializza il percorso che abbiamo intrapreso in merito al risanamento dei conti regionali e rinforza la convinzione che il lavoro che stiamo portando avanti come amministrazione regionale prosegue nella giusta direzione”.</w:t>
      </w:r>
    </w:p>
    <w:p w:rsidR="003932D9" w:rsidRDefault="003932D9" w:rsidP="003932D9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Con queste parole Marco Bertucci, presidente della Commissione Bilancio del Consiglio Regionale del Lazio, commenta quanto avvenuto nella sera di venerdì 5 aprile, quando </w:t>
      </w:r>
      <w:r w:rsidRPr="003932D9">
        <w:rPr>
          <w:rFonts w:ascii="Book Antiqua" w:hAnsi="Book Antiqua"/>
          <w:sz w:val="24"/>
          <w:szCs w:val="24"/>
        </w:rPr>
        <w:t>la prestig</w:t>
      </w:r>
      <w:r w:rsidR="00E40C7F">
        <w:rPr>
          <w:rFonts w:ascii="Book Antiqua" w:hAnsi="Book Antiqua"/>
          <w:sz w:val="24"/>
          <w:szCs w:val="24"/>
        </w:rPr>
        <w:t xml:space="preserve">iosa agenzia </w:t>
      </w:r>
      <w:proofErr w:type="spellStart"/>
      <w:r w:rsidR="00E40C7F">
        <w:rPr>
          <w:rFonts w:ascii="Book Antiqua" w:hAnsi="Book Antiqua"/>
          <w:sz w:val="24"/>
          <w:szCs w:val="24"/>
        </w:rPr>
        <w:t>Moody’s</w:t>
      </w:r>
      <w:proofErr w:type="spellEnd"/>
      <w:r w:rsidR="00E40C7F">
        <w:rPr>
          <w:rFonts w:ascii="Book Antiqua" w:hAnsi="Book Antiqua"/>
          <w:sz w:val="24"/>
          <w:szCs w:val="24"/>
        </w:rPr>
        <w:t xml:space="preserve"> ha </w:t>
      </w:r>
      <w:bookmarkStart w:id="0" w:name="_GoBack"/>
      <w:bookmarkEnd w:id="0"/>
      <w:r w:rsidRPr="003932D9">
        <w:rPr>
          <w:rFonts w:ascii="Book Antiqua" w:hAnsi="Book Antiqua"/>
          <w:sz w:val="24"/>
          <w:szCs w:val="24"/>
        </w:rPr>
        <w:t>portato il giudizio sul grado di solidità della Regione Lazio da livello Ba1 a Baa3.</w:t>
      </w:r>
    </w:p>
    <w:p w:rsidR="003932D9" w:rsidRDefault="003932D9" w:rsidP="003932D9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“Questa promozione così importante delle nostre politiche economiche, intraprese dalla nostra amministrazione grazie al lavoro del</w:t>
      </w:r>
      <w:r w:rsidR="00B24E86">
        <w:rPr>
          <w:rFonts w:ascii="Book Antiqua" w:hAnsi="Book Antiqua"/>
          <w:sz w:val="24"/>
          <w:szCs w:val="24"/>
        </w:rPr>
        <w:t>la giunta del</w:t>
      </w:r>
      <w:r>
        <w:rPr>
          <w:rFonts w:ascii="Book Antiqua" w:hAnsi="Book Antiqua"/>
          <w:sz w:val="24"/>
          <w:szCs w:val="24"/>
        </w:rPr>
        <w:t xml:space="preserve"> presidente Rocca e</w:t>
      </w:r>
      <w:r w:rsidR="00B24E86">
        <w:rPr>
          <w:rFonts w:ascii="Book Antiqua" w:hAnsi="Book Antiqua"/>
          <w:sz w:val="24"/>
          <w:szCs w:val="24"/>
        </w:rPr>
        <w:t>d in particolare</w:t>
      </w:r>
      <w:r>
        <w:rPr>
          <w:rFonts w:ascii="Book Antiqua" w:hAnsi="Book Antiqua"/>
          <w:sz w:val="24"/>
          <w:szCs w:val="24"/>
        </w:rPr>
        <w:t xml:space="preserve"> dell’assessore al Bilancio Righini, in assoluta sinergia con quanto portato avanti in Commissione Bilancio, rende la nostra Regione di nuovo attrattiva per gli investitori. Questo non è un caso, visto che tutto il percorso effettuato è stato improntato al rafforzamento</w:t>
      </w:r>
      <w:r w:rsidRPr="003932D9">
        <w:t xml:space="preserve"> </w:t>
      </w:r>
      <w:r w:rsidRPr="003932D9">
        <w:rPr>
          <w:rFonts w:ascii="Book Antiqua" w:hAnsi="Book Antiqua"/>
          <w:sz w:val="24"/>
          <w:szCs w:val="24"/>
        </w:rPr>
        <w:t xml:space="preserve">delle pratiche di </w:t>
      </w:r>
      <w:proofErr w:type="spellStart"/>
      <w:r w:rsidRPr="003932D9">
        <w:rPr>
          <w:rFonts w:ascii="Book Antiqua" w:hAnsi="Book Antiqua"/>
          <w:sz w:val="24"/>
          <w:szCs w:val="24"/>
        </w:rPr>
        <w:t>governance</w:t>
      </w:r>
      <w:proofErr w:type="spellEnd"/>
      <w:r w:rsidRPr="003932D9">
        <w:rPr>
          <w:rFonts w:ascii="Book Antiqua" w:hAnsi="Book Antiqua"/>
          <w:sz w:val="24"/>
          <w:szCs w:val="24"/>
        </w:rPr>
        <w:t xml:space="preserve">, delle performance finanziarie e delle politiche </w:t>
      </w:r>
      <w:r w:rsidR="00B24E86">
        <w:rPr>
          <w:rFonts w:ascii="Book Antiqua" w:hAnsi="Book Antiqua"/>
          <w:sz w:val="24"/>
          <w:szCs w:val="24"/>
        </w:rPr>
        <w:t xml:space="preserve">volte alla riduzione del debito. La strada è ancora certamente lunga, ma il giudizio di </w:t>
      </w:r>
      <w:proofErr w:type="spellStart"/>
      <w:r w:rsidR="00B24E86">
        <w:rPr>
          <w:rFonts w:ascii="Book Antiqua" w:hAnsi="Book Antiqua"/>
          <w:sz w:val="24"/>
          <w:szCs w:val="24"/>
        </w:rPr>
        <w:t>Moody’s</w:t>
      </w:r>
      <w:proofErr w:type="spellEnd"/>
      <w:r w:rsidR="00B24E86">
        <w:rPr>
          <w:rFonts w:ascii="Book Antiqua" w:hAnsi="Book Antiqua"/>
          <w:sz w:val="24"/>
          <w:szCs w:val="24"/>
        </w:rPr>
        <w:t xml:space="preserve"> è uno stimolo di assoluto livello che ci sprona a proseguire sulla strada della stabilità, di una </w:t>
      </w:r>
      <w:proofErr w:type="spellStart"/>
      <w:r w:rsidR="00B24E86">
        <w:rPr>
          <w:rFonts w:ascii="Book Antiqua" w:hAnsi="Book Antiqua"/>
          <w:sz w:val="24"/>
          <w:szCs w:val="24"/>
        </w:rPr>
        <w:t>governance</w:t>
      </w:r>
      <w:proofErr w:type="spellEnd"/>
      <w:r w:rsidR="00B24E86">
        <w:rPr>
          <w:rFonts w:ascii="Book Antiqua" w:hAnsi="Book Antiqua"/>
          <w:sz w:val="24"/>
          <w:szCs w:val="24"/>
        </w:rPr>
        <w:t xml:space="preserve"> solida, del miglioramento delle prestazioni e del risanamento dei conti, tutto senza tagliare i servizi. Perché i cittadini sono e devono restare al primo posto della nostra azione politica”, chiude Marco Bertucci.</w:t>
      </w:r>
    </w:p>
    <w:p w:rsidR="003932D9" w:rsidRDefault="003932D9" w:rsidP="003932D9">
      <w:pPr>
        <w:rPr>
          <w:rFonts w:ascii="Book Antiqua" w:hAnsi="Book Antiqua"/>
          <w:sz w:val="24"/>
          <w:szCs w:val="24"/>
        </w:rPr>
      </w:pPr>
    </w:p>
    <w:p w:rsidR="003932D9" w:rsidRPr="003932D9" w:rsidRDefault="003932D9" w:rsidP="003932D9">
      <w:pPr>
        <w:rPr>
          <w:rFonts w:ascii="Book Antiqua" w:hAnsi="Book Antiqua"/>
          <w:sz w:val="24"/>
          <w:szCs w:val="24"/>
        </w:rPr>
      </w:pPr>
    </w:p>
    <w:p w:rsidR="003932D9" w:rsidRPr="003932D9" w:rsidRDefault="003932D9" w:rsidP="003932D9">
      <w:pPr>
        <w:rPr>
          <w:rFonts w:ascii="Book Antiqua" w:hAnsi="Book Antiqua"/>
          <w:sz w:val="24"/>
          <w:szCs w:val="24"/>
        </w:rPr>
      </w:pPr>
    </w:p>
    <w:p w:rsidR="003932D9" w:rsidRPr="003932D9" w:rsidRDefault="003932D9" w:rsidP="003932D9">
      <w:pPr>
        <w:rPr>
          <w:rFonts w:ascii="Book Antiqua" w:hAnsi="Book Antiqua"/>
          <w:sz w:val="24"/>
          <w:szCs w:val="24"/>
        </w:rPr>
      </w:pPr>
    </w:p>
    <w:p w:rsidR="00FF6799" w:rsidRPr="003932D9" w:rsidRDefault="00FF6799">
      <w:pPr>
        <w:rPr>
          <w:rFonts w:ascii="Book Antiqua" w:hAnsi="Book Antiqua"/>
          <w:sz w:val="24"/>
          <w:szCs w:val="24"/>
        </w:rPr>
      </w:pPr>
    </w:p>
    <w:sectPr w:rsidR="00FF6799" w:rsidRPr="003932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2D9"/>
    <w:rsid w:val="00017B93"/>
    <w:rsid w:val="003932D9"/>
    <w:rsid w:val="0078755B"/>
    <w:rsid w:val="00B24E86"/>
    <w:rsid w:val="00B66D54"/>
    <w:rsid w:val="00D458AB"/>
    <w:rsid w:val="00E40C7F"/>
    <w:rsid w:val="00FF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2D0891-E844-4C8A-8889-76DE3A9A4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M&amp;C</dc:creator>
  <cp:keywords/>
  <dc:description/>
  <cp:lastModifiedBy>M&amp;C</cp:lastModifiedBy>
  <cp:revision>3</cp:revision>
  <dcterms:created xsi:type="dcterms:W3CDTF">2024-04-06T09:24:00Z</dcterms:created>
  <dcterms:modified xsi:type="dcterms:W3CDTF">2024-04-06T09:56:00Z</dcterms:modified>
</cp:coreProperties>
</file>