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8C8" w14:textId="77777777" w:rsidR="00820B71" w:rsidRDefault="00820B71" w:rsidP="003D246E">
      <w:pPr>
        <w:jc w:val="both"/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</w:pPr>
    </w:p>
    <w:p w14:paraId="4624697F" w14:textId="77777777" w:rsidR="00C80F38" w:rsidRDefault="006306C3" w:rsidP="00D321E8">
      <w:pPr>
        <w:shd w:val="clear" w:color="auto" w:fill="FFFFFF"/>
        <w:tabs>
          <w:tab w:val="num" w:pos="360"/>
        </w:tabs>
        <w:spacing w:after="105"/>
        <w:ind w:left="720" w:hanging="360"/>
        <w:jc w:val="center"/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</w:pPr>
      <w:r w:rsidRPr="006306C3"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GRUPPO GABETTI: TERMINATA LA COMMERCIALIZZAZIONE </w:t>
      </w:r>
    </w:p>
    <w:p w14:paraId="01ECCFDD" w14:textId="1448C118" w:rsidR="006306C3" w:rsidRDefault="0078094F" w:rsidP="00D321E8">
      <w:pPr>
        <w:shd w:val="clear" w:color="auto" w:fill="FFFFFF"/>
        <w:tabs>
          <w:tab w:val="num" w:pos="360"/>
        </w:tabs>
        <w:spacing w:after="105"/>
        <w:ind w:left="720" w:hanging="360"/>
        <w:jc w:val="center"/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D</w:t>
      </w:r>
      <w:r w:rsidR="00C80F38"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>ELL’</w:t>
      </w:r>
      <w:r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EUROSKY</w:t>
      </w:r>
      <w:r w:rsidR="006306C3" w:rsidRPr="006306C3">
        <w:rPr>
          <w:rFonts w:ascii="Segoe UI" w:hAnsi="Segoe UI" w:cs="Segoe UI"/>
          <w:b/>
          <w:bCs/>
          <w:color w:val="595959" w:themeColor="text1" w:themeTint="A6"/>
          <w:sz w:val="28"/>
          <w:szCs w:val="28"/>
        </w:rPr>
        <w:t xml:space="preserve"> DI ROMA</w:t>
      </w:r>
    </w:p>
    <w:p w14:paraId="74EF1564" w14:textId="0FE9243B" w:rsidR="006306C3" w:rsidRPr="006306C3" w:rsidRDefault="006306C3" w:rsidP="007776CB">
      <w:pPr>
        <w:shd w:val="clear" w:color="auto" w:fill="FFFFFF"/>
        <w:tabs>
          <w:tab w:val="num" w:pos="720"/>
        </w:tabs>
        <w:spacing w:after="105"/>
        <w:ind w:left="720" w:hanging="360"/>
        <w:jc w:val="center"/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</w:pPr>
      <w:r w:rsidRPr="006306C3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>Venduti 165 appartamenti</w:t>
      </w:r>
      <w:r w:rsidR="002833DB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 xml:space="preserve">    </w:t>
      </w:r>
      <w:r w:rsidR="00BE1C83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br/>
        <w:t xml:space="preserve">nel </w:t>
      </w:r>
      <w:r w:rsidR="00702BB5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>grattacielo</w:t>
      </w:r>
      <w:r w:rsidR="00BE1C83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 xml:space="preserve"> più alto </w:t>
      </w:r>
      <w:r w:rsidR="00702BB5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 xml:space="preserve">e iconico </w:t>
      </w:r>
      <w:r w:rsidR="00BE1C83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 xml:space="preserve">della </w:t>
      </w:r>
      <w:r w:rsidR="009178C7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>C</w:t>
      </w:r>
      <w:r w:rsidR="00BE1C83">
        <w:rPr>
          <w:rFonts w:ascii="Segoe UI" w:hAnsi="Segoe UI" w:cs="Segoe UI"/>
          <w:b/>
          <w:bCs/>
          <w:i/>
          <w:iCs/>
          <w:color w:val="595959" w:themeColor="text1" w:themeTint="A6"/>
          <w:sz w:val="28"/>
          <w:szCs w:val="28"/>
        </w:rPr>
        <w:t>apitale</w:t>
      </w:r>
    </w:p>
    <w:p w14:paraId="1314A1CF" w14:textId="77777777" w:rsidR="006306C3" w:rsidRDefault="006306C3" w:rsidP="004A066A">
      <w:pPr>
        <w:shd w:val="clear" w:color="auto" w:fill="FFFFFF"/>
        <w:tabs>
          <w:tab w:val="num" w:pos="720"/>
        </w:tabs>
        <w:spacing w:after="105"/>
        <w:ind w:left="720" w:hanging="360"/>
        <w:jc w:val="center"/>
      </w:pPr>
    </w:p>
    <w:p w14:paraId="19902BA3" w14:textId="76B2DC02" w:rsidR="006306C3" w:rsidRDefault="006306C3" w:rsidP="002833DB">
      <w:pPr>
        <w:shd w:val="clear" w:color="auto" w:fill="FFFFFF"/>
        <w:tabs>
          <w:tab w:val="num" w:pos="567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6306C3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 xml:space="preserve"> Roma, </w:t>
      </w:r>
      <w:r w:rsidR="003261E3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>15 aprile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- Sono 165 le unità, per un totale di 12.600 mq residenziali </w:t>
      </w:r>
      <w:r w:rsidR="00853B64"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all’interno dell’iconico grattacielo </w:t>
      </w:r>
      <w:proofErr w:type="spellStart"/>
      <w:r w:rsidR="00853B64"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>Eurosky</w:t>
      </w:r>
      <w:proofErr w:type="spellEnd"/>
      <w:r w:rsidR="00853B64"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 xml:space="preserve"> </w:t>
      </w:r>
      <w:r w:rsidR="00853B64" w:rsidRPr="006306C3">
        <w:rPr>
          <w:rFonts w:ascii="Segoe UI" w:hAnsi="Segoe UI" w:cs="Segoe UI"/>
          <w:color w:val="595959" w:themeColor="text1" w:themeTint="A6"/>
          <w:sz w:val="24"/>
          <w:szCs w:val="24"/>
        </w:rPr>
        <w:t>di Roma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,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commercializzate da </w:t>
      </w:r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>Gabetti</w:t>
      </w:r>
      <w:r w:rsidR="00317DFA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 Home Value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, dipartimento del Gruppo Gabetti specializzato in nuove costruzioni residenziali e frazionamenti,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su mandato della proprietà, il </w:t>
      </w:r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Fondo U-Turn </w:t>
      </w:r>
      <w:r w:rsidR="0078094F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>gestito da</w:t>
      </w:r>
      <w:r w:rsidR="00D93261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 </w:t>
      </w:r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Silver </w:t>
      </w:r>
      <w:proofErr w:type="spellStart"/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>Fir</w:t>
      </w:r>
      <w:proofErr w:type="spellEnd"/>
      <w:r w:rsidR="0078094F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 Capital SGR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>, quest’ultima coadiuvata da due gruppi finanziari</w:t>
      </w:r>
      <w:r w:rsidR="001A3377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di </w:t>
      </w:r>
      <w:r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 xml:space="preserve">asset </w:t>
      </w:r>
      <w:r w:rsidR="001A3377"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 xml:space="preserve">e credit </w:t>
      </w:r>
      <w:r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>management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>,</w:t>
      </w:r>
      <w:r w:rsidR="0028456E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proofErr w:type="spellStart"/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>Arec</w:t>
      </w:r>
      <w:proofErr w:type="spellEnd"/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>Neprix</w:t>
      </w:r>
      <w:proofErr w:type="spellEnd"/>
      <w:r w:rsidRPr="006306C3">
        <w:rPr>
          <w:rFonts w:ascii="Segoe UI" w:hAnsi="Segoe UI" w:cs="Segoe UI"/>
          <w:b/>
          <w:bCs/>
          <w:color w:val="595959" w:themeColor="text1" w:themeTint="A6"/>
          <w:sz w:val="24"/>
          <w:szCs w:val="24"/>
        </w:rPr>
        <w:t xml:space="preserve"> e GWM Group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>.</w:t>
      </w:r>
    </w:p>
    <w:p w14:paraId="4AE6D0D9" w14:textId="77777777" w:rsidR="006306C3" w:rsidRPr="006306C3" w:rsidRDefault="00B85ABC" w:rsidP="006306C3">
      <w:pPr>
        <w:shd w:val="clear" w:color="auto" w:fill="FFFFFF"/>
        <w:tabs>
          <w:tab w:val="num" w:pos="720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 xml:space="preserve"> </w:t>
      </w:r>
      <w:proofErr w:type="spellStart"/>
      <w:r w:rsidR="002833DB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Eurosky</w:t>
      </w:r>
      <w:proofErr w:type="spellEnd"/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, </w:t>
      </w:r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p</w:t>
      </w:r>
      <w:r w:rsidR="00853B64" w:rsidRPr="0019129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rogettato dall’architetto Franco Purini</w:t>
      </w:r>
      <w:r w:rsidR="000D248C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 xml:space="preserve"> e Laura </w:t>
      </w:r>
      <w:proofErr w:type="spellStart"/>
      <w:r w:rsidR="000D248C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Thermes</w:t>
      </w:r>
      <w:proofErr w:type="spellEnd"/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,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è</w:t>
      </w:r>
      <w:proofErr w:type="spellStart"/>
      <w:r w:rsidR="006306C3"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il </w:t>
      </w:r>
      <w:proofErr w:type="spellEnd"/>
      <w:r w:rsidR="006306C3"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più alto </w:t>
      </w:r>
      <w:r w:rsidR="001F23C8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edificio residenziale</w:t>
      </w:r>
      <w:r w:rsidR="006306C3"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della </w:t>
      </w:r>
      <w:r w:rsidR="009F757D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c</w:t>
      </w:r>
      <w:r w:rsidR="006306C3"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apitale, oltre</w:t>
      </w:r>
      <w:r w:rsid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a essere </w:t>
      </w:r>
      <w:r w:rsidR="006306C3"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una delle torri residenziali più alte d’Italia</w:t>
      </w:r>
      <w:r w:rsidR="00853B64" w:rsidRP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con </w:t>
      </w:r>
      <w:r w:rsidR="00853B64" w:rsidRPr="0019129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28 piani</w:t>
      </w:r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, pari</w:t>
      </w:r>
      <w:r w:rsidR="00853B64" w:rsidRPr="0019129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 xml:space="preserve"> </w:t>
      </w:r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a</w:t>
      </w:r>
      <w:r w:rsidR="00853B64" w:rsidRPr="0019129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 xml:space="preserve"> 300 unità abitative</w:t>
      </w:r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, sviluppati su</w:t>
      </w:r>
      <w:r w:rsidR="00853B64" w:rsidRPr="006306C3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 xml:space="preserve"> 120 metri di altezza</w:t>
      </w:r>
      <w:r w:rsidR="00853B64"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it-IT"/>
        </w:rPr>
        <w:t>.</w:t>
      </w:r>
    </w:p>
    <w:p w14:paraId="13E6FD5C" w14:textId="77777777" w:rsidR="006306C3" w:rsidRPr="00847651" w:rsidRDefault="006306C3" w:rsidP="00847651">
      <w:pPr>
        <w:shd w:val="clear" w:color="auto" w:fill="FFFFFF"/>
        <w:tabs>
          <w:tab w:val="num" w:pos="720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Si tratta di una vera e propria esperienza abitativa</w:t>
      </w:r>
      <w:r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unica nel suo genere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. </w:t>
      </w:r>
      <w:proofErr w:type="spellStart"/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>Eurosky</w:t>
      </w:r>
      <w:proofErr w:type="spellEnd"/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>è caratterizzato</w:t>
      </w:r>
      <w:r w:rsidR="00433B9B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853B64">
        <w:rPr>
          <w:rFonts w:ascii="Segoe UI" w:hAnsi="Segoe UI" w:cs="Segoe UI"/>
          <w:color w:val="595959" w:themeColor="text1" w:themeTint="A6"/>
          <w:sz w:val="24"/>
          <w:szCs w:val="24"/>
        </w:rPr>
        <w:t>da</w:t>
      </w:r>
      <w:r w:rsidR="002833DB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diverse </w:t>
      </w:r>
      <w:proofErr w:type="spellStart"/>
      <w:r w:rsidR="002833DB"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</w:rPr>
        <w:t>amenities</w:t>
      </w:r>
      <w:proofErr w:type="spellEnd"/>
      <w:r w:rsidR="002833DB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, </w:t>
      </w:r>
      <w:r w:rsidR="005101C0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tra cui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una palestra panoramica al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ventiduesimo piano, una spa dotata di sauna, bagno turco, doccia emozionale, area relax, un’area lounge, concierge </w:t>
      </w:r>
      <w:r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24 ore su 24,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sala cinema e un </w:t>
      </w:r>
      <w:proofErr w:type="spellStart"/>
      <w:r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roof</w:t>
      </w:r>
      <w:proofErr w:type="spellEnd"/>
      <w:r w:rsidRPr="00D93261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 garden</w:t>
      </w:r>
      <w:r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.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L’edificio è </w:t>
      </w:r>
      <w:r w:rsidR="0064498D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uno dei primi immobili sostenibili della Capitale,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certificato in classe energetica A</w:t>
      </w:r>
      <w:r w:rsidR="0064498D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,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dispone di un impianto fotovoltaico e di</w:t>
      </w:r>
      <w:r w:rsidR="000826C4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raccolta dell’acqua piovana</w:t>
      </w:r>
      <w:r w:rsidR="0064498D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nonché </w:t>
      </w:r>
      <w:r w:rsidR="00BB0FB2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>a emissioni zero grazie al servizio di trigenerazione che serve l’intero quartiere</w:t>
      </w:r>
      <w:r w:rsidRPr="006306C3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. </w:t>
      </w:r>
    </w:p>
    <w:p w14:paraId="1F9274D0" w14:textId="77777777" w:rsidR="006306C3" w:rsidRDefault="006306C3" w:rsidP="006306C3">
      <w:pPr>
        <w:shd w:val="clear" w:color="auto" w:fill="FFFFFF"/>
        <w:tabs>
          <w:tab w:val="num" w:pos="720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 “</w:t>
      </w:r>
      <w:r w:rsidRPr="006306C3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Siamo orgogliosi di aver portato a termine con successo questo importante mandato in una città per noi cruciale. Roma resta una realtà dinamica grazie alla sua posizione strategica e ai progetti in corso, o che inizieranno nei prossimi anni, e che creeranno le condizioni per possibili investimenti nel settore immobiliare.</w:t>
      </w:r>
      <w:r w:rsidR="009F757D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 La </w:t>
      </w:r>
      <w:r w:rsidR="00FE5C7E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C</w:t>
      </w:r>
      <w:r w:rsidR="009F757D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apitale è</w:t>
      </w:r>
      <w:r w:rsidRPr="006306C3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 in continuo fermento e l</w:t>
      </w:r>
      <w:r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e</w:t>
      </w:r>
      <w:r w:rsidRPr="006306C3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 nuove progettualità l</w:t>
      </w:r>
      <w:r w:rsidR="00BE1C83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>a renderanno</w:t>
      </w:r>
      <w:r w:rsidRPr="006306C3">
        <w:rPr>
          <w:rFonts w:ascii="Segoe UI" w:hAnsi="Segoe UI" w:cs="Segoe UI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 sempre più internazionale</w:t>
      </w:r>
      <w:r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” </w:t>
      </w:r>
      <w:r w:rsidRPr="00317DFA"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  <w:t xml:space="preserve">ha dichiarato </w:t>
      </w:r>
      <w:r w:rsidR="00317DFA" w:rsidRPr="00F72E3E">
        <w:rPr>
          <w:rFonts w:ascii="Segoe UI" w:hAnsi="Segoe UI" w:cs="Segoe UI"/>
          <w:b/>
          <w:color w:val="595959" w:themeColor="text1" w:themeTint="A6"/>
          <w:sz w:val="24"/>
          <w:szCs w:val="24"/>
        </w:rPr>
        <w:t>Enrico Cestari</w:t>
      </w:r>
      <w:r w:rsidR="00317DFA">
        <w:rPr>
          <w:rFonts w:ascii="Segoe UI" w:hAnsi="Segoe UI" w:cs="Segoe UI"/>
          <w:b/>
          <w:color w:val="595959" w:themeColor="text1" w:themeTint="A6"/>
          <w:sz w:val="24"/>
          <w:szCs w:val="24"/>
        </w:rPr>
        <w:t>,</w:t>
      </w:r>
      <w:r w:rsidR="00317DFA" w:rsidRPr="00F72E3E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Direttore Gabetti Home Value</w:t>
      </w:r>
      <w:r w:rsidR="00317DFA">
        <w:rPr>
          <w:rFonts w:ascii="Segoe UI" w:hAnsi="Segoe UI" w:cs="Segoe UI"/>
          <w:b/>
          <w:color w:val="595959" w:themeColor="text1" w:themeTint="A6"/>
          <w:sz w:val="24"/>
          <w:szCs w:val="24"/>
        </w:rPr>
        <w:t>.</w:t>
      </w:r>
    </w:p>
    <w:p w14:paraId="5098007D" w14:textId="77777777" w:rsidR="006306C3" w:rsidRDefault="006306C3" w:rsidP="006306C3">
      <w:pPr>
        <w:shd w:val="clear" w:color="auto" w:fill="FFFFFF"/>
        <w:tabs>
          <w:tab w:val="num" w:pos="720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  <w:shd w:val="clear" w:color="auto" w:fill="FFFFFF"/>
        </w:rPr>
      </w:pPr>
    </w:p>
    <w:p w14:paraId="7257ACB3" w14:textId="77777777" w:rsidR="006306C3" w:rsidRPr="006306C3" w:rsidRDefault="006306C3" w:rsidP="006306C3">
      <w:pPr>
        <w:shd w:val="clear" w:color="auto" w:fill="FFFFFF"/>
        <w:tabs>
          <w:tab w:val="num" w:pos="720"/>
        </w:tabs>
        <w:spacing w:after="105"/>
        <w:ind w:left="426" w:hanging="66"/>
        <w:jc w:val="both"/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14:paraId="28894172" w14:textId="77777777" w:rsidR="006306C3" w:rsidRPr="006306C3" w:rsidRDefault="006306C3" w:rsidP="006306C3">
      <w:pPr>
        <w:ind w:left="426" w:hanging="66"/>
        <w:jc w:val="both"/>
        <w:rPr>
          <w:rFonts w:ascii="Arial" w:hAnsi="Arial" w:cs="Arial"/>
          <w:color w:val="595959" w:themeColor="text1" w:themeTint="A6"/>
          <w:sz w:val="29"/>
          <w:szCs w:val="29"/>
          <w:shd w:val="clear" w:color="auto" w:fill="FFFFFF"/>
        </w:rPr>
      </w:pPr>
    </w:p>
    <w:p w14:paraId="34A073FA" w14:textId="77777777" w:rsidR="006306C3" w:rsidRPr="006306C3" w:rsidRDefault="006306C3" w:rsidP="006306C3">
      <w:pPr>
        <w:rPr>
          <w:rFonts w:ascii="Arial" w:hAnsi="Arial" w:cs="Arial"/>
          <w:color w:val="595959" w:themeColor="text1" w:themeTint="A6"/>
          <w:sz w:val="29"/>
          <w:szCs w:val="29"/>
          <w:shd w:val="clear" w:color="auto" w:fill="FFFFFF"/>
        </w:rPr>
      </w:pPr>
    </w:p>
    <w:p w14:paraId="0A8E1531" w14:textId="77777777" w:rsidR="006306C3" w:rsidRDefault="006306C3" w:rsidP="006306C3">
      <w:pPr>
        <w:rPr>
          <w:rFonts w:ascii="Arial" w:hAnsi="Arial" w:cs="Arial"/>
          <w:color w:val="141414"/>
          <w:sz w:val="29"/>
          <w:szCs w:val="29"/>
          <w:shd w:val="clear" w:color="auto" w:fill="FFFFFF"/>
        </w:rPr>
      </w:pPr>
    </w:p>
    <w:p w14:paraId="07CFA456" w14:textId="77777777" w:rsidR="006306C3" w:rsidRDefault="006306C3" w:rsidP="006306C3"/>
    <w:p w14:paraId="43E03F2C" w14:textId="77777777" w:rsidR="00283D9B" w:rsidRPr="00110EE7" w:rsidRDefault="00283D9B" w:rsidP="00781CEF">
      <w:pPr>
        <w:spacing w:line="240" w:lineRule="auto"/>
        <w:contextualSpacing/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14:paraId="0CE46337" w14:textId="77777777" w:rsidR="00956309" w:rsidRPr="00D36DBD" w:rsidRDefault="00BD3383" w:rsidP="00956309">
      <w:pPr>
        <w:spacing w:line="240" w:lineRule="auto"/>
        <w:rPr>
          <w:rFonts w:cs="Arial"/>
          <w:i/>
          <w:color w:val="595959" w:themeColor="text1" w:themeTint="A6"/>
        </w:rPr>
      </w:pPr>
      <w:r w:rsidRPr="00D36DBD">
        <w:rPr>
          <w:rFonts w:cs="Arial"/>
          <w:i/>
          <w:noProof/>
          <w:color w:val="595959" w:themeColor="text1" w:themeTint="A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59E63" wp14:editId="7839DE8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21400" cy="0"/>
                <wp:effectExtent l="0" t="19050" r="317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C8475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48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" strokecolor="#a32236 [3204]" strokeweight="2.5pt">
                <v:stroke joinstyle="miter"/>
                <w10:wrap anchorx="margin"/>
              </v:line>
            </w:pict>
          </mc:Fallback>
        </mc:AlternateContent>
      </w:r>
    </w:p>
    <w:p w14:paraId="30BEDB7F" w14:textId="77777777" w:rsidR="00956309" w:rsidRPr="00D36DBD" w:rsidRDefault="00956309" w:rsidP="00956309">
      <w:pPr>
        <w:spacing w:line="240" w:lineRule="auto"/>
        <w:jc w:val="both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 w:rsidRPr="00D36DBD">
        <w:rPr>
          <w:rFonts w:ascii="Segoe UI" w:hAnsi="Segoe UI" w:cs="Segoe UI"/>
          <w:b/>
          <w:color w:val="595959" w:themeColor="text1" w:themeTint="A6"/>
          <w:sz w:val="22"/>
          <w:szCs w:val="22"/>
        </w:rPr>
        <w:t>IL GRUPPO GABETTI</w:t>
      </w:r>
    </w:p>
    <w:p w14:paraId="24F7588D" w14:textId="77777777" w:rsidR="00EC27C6" w:rsidRPr="00D91750" w:rsidRDefault="00D2489B" w:rsidP="00D91750">
      <w:pPr>
        <w:spacing w:line="240" w:lineRule="auto"/>
        <w:jc w:val="both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F19F0F3" wp14:editId="013D953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28040" cy="828040"/>
            <wp:effectExtent l="0" t="0" r="0" b="0"/>
            <wp:wrapThrough wrapText="bothSides">
              <wp:wrapPolygon edited="0">
                <wp:start x="6460" y="0"/>
                <wp:lineTo x="0" y="2982"/>
                <wp:lineTo x="0" y="16896"/>
                <wp:lineTo x="5466" y="20871"/>
                <wp:lineTo x="6460" y="20871"/>
                <wp:lineTo x="14411" y="20871"/>
                <wp:lineTo x="15405" y="20871"/>
                <wp:lineTo x="20871" y="16896"/>
                <wp:lineTo x="20871" y="2982"/>
                <wp:lineTo x="14411" y="0"/>
                <wp:lineTo x="6460" y="0"/>
              </wp:wrapPolygon>
            </wp:wrapThrough>
            <wp:docPr id="5" name="object 8">
              <a:extLst xmlns:a="http://schemas.openxmlformats.org/drawingml/2006/main">
                <a:ext uri="{FF2B5EF4-FFF2-40B4-BE49-F238E27FC236}">
                  <a16:creationId xmlns:a16="http://schemas.microsoft.com/office/drawing/2014/main" id="{9ACA12DD-A977-4DBD-84F3-9F1F5FFAF7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ject 8">
                      <a:extLst>
                        <a:ext uri="{FF2B5EF4-FFF2-40B4-BE49-F238E27FC236}">
                          <a16:creationId xmlns:a16="http://schemas.microsoft.com/office/drawing/2014/main" id="{9ACA12DD-A977-4DBD-84F3-9F1F5FFAF74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309" w:rsidRPr="00D36DBD">
        <w:rPr>
          <w:rFonts w:ascii="Segoe UI" w:hAnsi="Segoe UI" w:cs="Segoe UI"/>
          <w:color w:val="595959" w:themeColor="text1" w:themeTint="A6"/>
          <w:sz w:val="22"/>
          <w:szCs w:val="22"/>
        </w:rPr>
        <w:t>Gabetti Property Solutions, attraverso le diverse linee di business delle società controllate, eroga servizi per l</w:t>
      </w:r>
      <w:r w:rsidR="00956309" w:rsidRPr="00D36DBD">
        <w:rPr>
          <w:rFonts w:ascii="Calibri" w:eastAsia="Calibri" w:hAnsi="Calibri" w:cs="Calibri"/>
          <w:color w:val="595959" w:themeColor="text1" w:themeTint="A6"/>
          <w:sz w:val="22"/>
          <w:szCs w:val="22"/>
        </w:rPr>
        <w:t>’</w:t>
      </w:r>
      <w:r w:rsidR="00956309" w:rsidRPr="00D36DBD">
        <w:rPr>
          <w:rFonts w:ascii="Segoe UI" w:hAnsi="Segoe UI" w:cs="Segoe UI"/>
          <w:color w:val="595959" w:themeColor="text1" w:themeTint="A6"/>
          <w:sz w:val="22"/>
          <w:szCs w:val="22"/>
        </w:rPr>
        <w:t>intero sistema immobiliare, offrendo consulenza integrata per soddisfare esigenze e aspettative di privati, aziende e operatori istituzionali. Proprio dall</w:t>
      </w:r>
      <w:r w:rsidR="00956309" w:rsidRPr="00D36DBD">
        <w:rPr>
          <w:rFonts w:ascii="Calibri" w:eastAsia="Calibri" w:hAnsi="Calibri" w:cs="Calibri"/>
          <w:color w:val="595959" w:themeColor="text1" w:themeTint="A6"/>
          <w:sz w:val="22"/>
          <w:szCs w:val="22"/>
        </w:rPr>
        <w:t>’</w:t>
      </w:r>
      <w:r w:rsidR="00956309" w:rsidRPr="00D36DBD">
        <w:rPr>
          <w:rFonts w:ascii="Segoe UI" w:hAnsi="Segoe UI" w:cs="Segoe UI"/>
          <w:color w:val="595959" w:themeColor="text1" w:themeTint="A6"/>
          <w:sz w:val="22"/>
          <w:szCs w:val="22"/>
        </w:rPr>
        <w:t>integrazione e dalla sinergia di tutti i servizi, emerge il valore aggiunto del gruppo: un modello unico rispetto ai competitor. Il sistema organizzativo di Gabetti Property Solutions consente l</w:t>
      </w:r>
      <w:r w:rsidR="00956309" w:rsidRPr="00D36DBD">
        <w:rPr>
          <w:rFonts w:ascii="Calibri" w:eastAsia="Calibri" w:hAnsi="Calibri" w:cs="Calibri"/>
          <w:color w:val="595959" w:themeColor="text1" w:themeTint="A6"/>
          <w:sz w:val="22"/>
          <w:szCs w:val="22"/>
        </w:rPr>
        <w:t>’</w:t>
      </w:r>
      <w:r w:rsidR="00956309" w:rsidRPr="00D36DBD">
        <w:rPr>
          <w:rFonts w:ascii="Segoe UI" w:hAnsi="Segoe UI" w:cs="Segoe UI"/>
          <w:color w:val="595959" w:themeColor="text1" w:themeTint="A6"/>
          <w:sz w:val="22"/>
          <w:szCs w:val="22"/>
        </w:rPr>
        <w:t>integrazione e il coordinamento delle competenze specifiche di ciascuna società del Gruppo nell</w:t>
      </w:r>
      <w:r w:rsidR="00956309" w:rsidRPr="00D36DBD">
        <w:rPr>
          <w:rFonts w:ascii="Calibri" w:eastAsia="Calibri" w:hAnsi="Calibri" w:cs="Calibri"/>
          <w:color w:val="595959" w:themeColor="text1" w:themeTint="A6"/>
          <w:sz w:val="22"/>
          <w:szCs w:val="22"/>
        </w:rPr>
        <w:t>’</w:t>
      </w:r>
      <w:r w:rsidR="00956309" w:rsidRPr="00D36DBD">
        <w:rPr>
          <w:rFonts w:ascii="Segoe UI" w:hAnsi="Segoe UI" w:cs="Segoe UI"/>
          <w:color w:val="595959" w:themeColor="text1" w:themeTint="A6"/>
          <w:sz w:val="22"/>
          <w:szCs w:val="22"/>
        </w:rPr>
        <w:t>ambito delle seguenti aree: Consulenza, Valorizzazione, Gestione, Intermediazione, Mediazione Creditizia e Assicurativa e Riqualificazione.</w:t>
      </w:r>
    </w:p>
    <w:p w14:paraId="400CE2A7" w14:textId="77777777" w:rsidR="00BD3383" w:rsidRDefault="00BD3383" w:rsidP="008D02FC">
      <w:pPr>
        <w:spacing w:before="0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 w:rsidRPr="00D36DBD">
        <w:rPr>
          <w:rFonts w:cs="Arial"/>
          <w:i/>
          <w:noProof/>
          <w:color w:val="595959" w:themeColor="text1" w:themeTint="A6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2FB69" wp14:editId="4BC3B21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121400" cy="0"/>
                <wp:effectExtent l="0" t="19050" r="317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88CB" id="Connettore 1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8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" strokecolor="#a32236 [3204]" strokeweight="2.5pt">
                <v:stroke joinstyle="miter"/>
                <w10:wrap anchorx="margin"/>
              </v:line>
            </w:pict>
          </mc:Fallback>
        </mc:AlternateContent>
      </w:r>
    </w:p>
    <w:p w14:paraId="495FFACE" w14:textId="77777777" w:rsidR="00956309" w:rsidRPr="00D36DBD" w:rsidRDefault="00956309" w:rsidP="008D02FC">
      <w:pPr>
        <w:spacing w:before="0"/>
        <w:rPr>
          <w:color w:val="595959" w:themeColor="text1" w:themeTint="A6"/>
        </w:rPr>
      </w:pPr>
      <w:r w:rsidRPr="00D36DBD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CONTATTI UFFICIO STAMPA </w:t>
      </w:r>
      <w:r w:rsidRPr="00D36DBD">
        <w:rPr>
          <w:rFonts w:ascii="Segoe UI" w:hAnsi="Segoe UI" w:cs="Segoe UI"/>
          <w:b/>
          <w:color w:val="595959" w:themeColor="text1" w:themeTint="A6"/>
          <w:sz w:val="22"/>
          <w:szCs w:val="22"/>
        </w:rPr>
        <w:br/>
      </w:r>
      <w:r w:rsidRPr="00D36DBD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SEC Newgate - Tel. 02624999.1 </w:t>
      </w:r>
      <w:r w:rsidRPr="00D36DBD">
        <w:rPr>
          <w:rFonts w:ascii="Segoe UI" w:hAnsi="Segoe UI" w:cs="Segoe UI"/>
          <w:b/>
          <w:color w:val="595959" w:themeColor="text1" w:themeTint="A6"/>
          <w:sz w:val="22"/>
          <w:szCs w:val="22"/>
        </w:rPr>
        <w:br/>
        <w:t>Francesca Brambilla</w:t>
      </w:r>
      <w:r w:rsidRPr="00D36DBD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– </w:t>
      </w:r>
      <w:hyperlink r:id="rId9" w:history="1">
        <w:r w:rsidRPr="00D36DBD">
          <w:rPr>
            <w:rFonts w:ascii="Segoe UI" w:hAnsi="Segoe UI" w:cs="Segoe UI"/>
            <w:color w:val="595959" w:themeColor="text1" w:themeTint="A6"/>
            <w:sz w:val="22"/>
            <w:szCs w:val="22"/>
          </w:rPr>
          <w:t>brambilla@secrp.com</w:t>
        </w:r>
      </w:hyperlink>
      <w:r w:rsidRPr="00D36DBD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– 3386272146</w:t>
      </w:r>
      <w:r w:rsidRPr="00D36DBD">
        <w:rPr>
          <w:rFonts w:ascii="Helvetica" w:hAnsi="Helvetica"/>
          <w:color w:val="595959" w:themeColor="text1" w:themeTint="A6"/>
          <w:sz w:val="18"/>
          <w:szCs w:val="18"/>
          <w:lang w:eastAsia="it-IT"/>
        </w:rPr>
        <w:br/>
      </w:r>
      <w:r w:rsidR="004A3025" w:rsidRPr="00D36DBD">
        <w:rPr>
          <w:rFonts w:ascii="Segoe UI" w:hAnsi="Segoe UI" w:cs="Segoe UI"/>
          <w:b/>
          <w:color w:val="595959" w:themeColor="text1" w:themeTint="A6"/>
          <w:sz w:val="22"/>
          <w:szCs w:val="22"/>
        </w:rPr>
        <w:t>Michele Bon</w:t>
      </w:r>
      <w:r w:rsidR="004A3025" w:rsidRPr="00D36DBD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– michele.bon@secnewgate.it – 338 6933868</w:t>
      </w:r>
    </w:p>
    <w:sectPr w:rsidR="00956309" w:rsidRPr="00D36DBD" w:rsidSect="00E845B1">
      <w:headerReference w:type="default" r:id="rId10"/>
      <w:footerReference w:type="default" r:id="rId11"/>
      <w:headerReference w:type="first" r:id="rId12"/>
      <w:pgSz w:w="11900" w:h="16840" w:code="9"/>
      <w:pgMar w:top="1440" w:right="1077" w:bottom="1440" w:left="1077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539" w14:textId="77777777" w:rsidR="00E845B1" w:rsidRDefault="00E845B1" w:rsidP="002133DD">
      <w:pPr>
        <w:spacing w:before="0" w:after="0" w:line="240" w:lineRule="auto"/>
      </w:pPr>
      <w:r>
        <w:separator/>
      </w:r>
    </w:p>
  </w:endnote>
  <w:endnote w:type="continuationSeparator" w:id="0">
    <w:p w14:paraId="78440998" w14:textId="77777777" w:rsidR="00E845B1" w:rsidRDefault="00E845B1" w:rsidP="002133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20B0604020202020204"/>
    <w:charset w:val="00"/>
    <w:family w:val="auto"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DB3" w14:textId="77777777" w:rsidR="00123967" w:rsidRPr="00B82C17" w:rsidRDefault="00123967" w:rsidP="00B82C17">
    <w:pPr>
      <w:pStyle w:val="Pidipagina"/>
      <w:jc w:val="center"/>
      <w:rPr>
        <w:rFonts w:ascii="Segoe UI" w:hAnsi="Segoe UI" w:cs="Segoe UI"/>
        <w:b/>
      </w:rPr>
    </w:pPr>
    <w:r w:rsidRPr="00B82C17">
      <w:rPr>
        <w:rFonts w:ascii="Segoe UI" w:hAnsi="Segoe UI" w:cs="Segoe UI"/>
        <w:b/>
      </w:rPr>
      <w:t>Gabetti Property Solutions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</w:rPr>
      <w:t>Milano, Roma, Genova, Torino, Padova, Firenze, Bologna, Napoli, Bari, Reggio Calabria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  <w:b/>
      </w:rPr>
      <w:t>www.gabettigroup.com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E093" w14:textId="77777777" w:rsidR="00E845B1" w:rsidRDefault="00E845B1" w:rsidP="002133DD">
      <w:pPr>
        <w:spacing w:before="0" w:after="0" w:line="240" w:lineRule="auto"/>
      </w:pPr>
      <w:r>
        <w:separator/>
      </w:r>
    </w:p>
  </w:footnote>
  <w:footnote w:type="continuationSeparator" w:id="0">
    <w:p w14:paraId="065F6B6F" w14:textId="77777777" w:rsidR="00E845B1" w:rsidRDefault="00E845B1" w:rsidP="002133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3A87" w14:textId="77777777" w:rsidR="00123967" w:rsidRDefault="00123967" w:rsidP="002133DD">
    <w:pPr>
      <w:pStyle w:val="Intestazione"/>
      <w:jc w:val="right"/>
    </w:pPr>
    <w:r w:rsidRPr="00665837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371A94DD" wp14:editId="11CDA978">
          <wp:simplePos x="0" y="0"/>
          <wp:positionH relativeFrom="column">
            <wp:posOffset>4712970</wp:posOffset>
          </wp:positionH>
          <wp:positionV relativeFrom="paragraph">
            <wp:posOffset>-125095</wp:posOffset>
          </wp:positionV>
          <wp:extent cx="1409700" cy="520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0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B2980" wp14:editId="6DA3E339">
              <wp:simplePos x="0" y="0"/>
              <wp:positionH relativeFrom="column">
                <wp:posOffset>-3185160</wp:posOffset>
              </wp:positionH>
              <wp:positionV relativeFrom="paragraph">
                <wp:posOffset>-10160</wp:posOffset>
              </wp:positionV>
              <wp:extent cx="7559040" cy="231140"/>
              <wp:effectExtent l="0" t="0" r="3810" b="0"/>
              <wp:wrapNone/>
              <wp:docPr id="1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231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D130965" id="Rettangolo 14" o:spid="_x0000_s1026" style="position:absolute;margin-left:-250.8pt;margin-top:-.8pt;width:595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" fillcolor="#a32236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F0B5" w14:textId="77777777" w:rsidR="00123967" w:rsidRDefault="00123967">
    <w:pPr>
      <w:pStyle w:val="Intestazione"/>
    </w:pPr>
    <w:r w:rsidRPr="00D60AA1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4350E5BD" wp14:editId="118A4A05">
          <wp:simplePos x="0" y="0"/>
          <wp:positionH relativeFrom="column">
            <wp:posOffset>0</wp:posOffset>
          </wp:positionH>
          <wp:positionV relativeFrom="paragraph">
            <wp:posOffset>3449955</wp:posOffset>
          </wp:positionV>
          <wp:extent cx="6184900" cy="2627630"/>
          <wp:effectExtent l="0" t="0" r="635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262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AA1"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01466ACD" wp14:editId="057BEACE">
          <wp:simplePos x="0" y="0"/>
          <wp:positionH relativeFrom="column">
            <wp:posOffset>270510</wp:posOffset>
          </wp:positionH>
          <wp:positionV relativeFrom="paragraph">
            <wp:posOffset>3732530</wp:posOffset>
          </wp:positionV>
          <wp:extent cx="5643880" cy="206311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880" cy="20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97"/>
    <w:multiLevelType w:val="hybridMultilevel"/>
    <w:tmpl w:val="BD948FBA"/>
    <w:lvl w:ilvl="0" w:tplc="805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3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8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A6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1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A3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42517"/>
    <w:multiLevelType w:val="hybridMultilevel"/>
    <w:tmpl w:val="4D12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F5"/>
    <w:multiLevelType w:val="hybridMultilevel"/>
    <w:tmpl w:val="6D5A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F4F"/>
    <w:multiLevelType w:val="hybridMultilevel"/>
    <w:tmpl w:val="2B36359E"/>
    <w:lvl w:ilvl="0" w:tplc="1062C286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15A"/>
    <w:multiLevelType w:val="hybridMultilevel"/>
    <w:tmpl w:val="4AA89AE4"/>
    <w:lvl w:ilvl="0" w:tplc="AFA4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0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5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69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D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4AAA"/>
    <w:multiLevelType w:val="hybridMultilevel"/>
    <w:tmpl w:val="3AA2E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439165">
    <w:abstractNumId w:val="4"/>
  </w:num>
  <w:num w:numId="2" w16cid:durableId="540824916">
    <w:abstractNumId w:val="0"/>
  </w:num>
  <w:num w:numId="3" w16cid:durableId="797533396">
    <w:abstractNumId w:val="1"/>
  </w:num>
  <w:num w:numId="4" w16cid:durableId="725488015">
    <w:abstractNumId w:val="5"/>
  </w:num>
  <w:num w:numId="5" w16cid:durableId="1576235756">
    <w:abstractNumId w:val="3"/>
  </w:num>
  <w:num w:numId="6" w16cid:durableId="161100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trackedChanges" w:enforcement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DD"/>
    <w:rsid w:val="000059ED"/>
    <w:rsid w:val="000065E1"/>
    <w:rsid w:val="00011095"/>
    <w:rsid w:val="00021E81"/>
    <w:rsid w:val="0002390F"/>
    <w:rsid w:val="000337DF"/>
    <w:rsid w:val="00035C29"/>
    <w:rsid w:val="00036D63"/>
    <w:rsid w:val="000442EF"/>
    <w:rsid w:val="00044A8E"/>
    <w:rsid w:val="000477EC"/>
    <w:rsid w:val="00055210"/>
    <w:rsid w:val="00056574"/>
    <w:rsid w:val="00061A6D"/>
    <w:rsid w:val="00062163"/>
    <w:rsid w:val="00077E5F"/>
    <w:rsid w:val="00081547"/>
    <w:rsid w:val="00081E1E"/>
    <w:rsid w:val="000826C4"/>
    <w:rsid w:val="000835B9"/>
    <w:rsid w:val="00083DC4"/>
    <w:rsid w:val="00083E19"/>
    <w:rsid w:val="00084A2D"/>
    <w:rsid w:val="00084B35"/>
    <w:rsid w:val="00086391"/>
    <w:rsid w:val="00095C8D"/>
    <w:rsid w:val="00095E84"/>
    <w:rsid w:val="00096623"/>
    <w:rsid w:val="00097A77"/>
    <w:rsid w:val="000A5ED2"/>
    <w:rsid w:val="000A6AB7"/>
    <w:rsid w:val="000A7BBD"/>
    <w:rsid w:val="000B1B5C"/>
    <w:rsid w:val="000B1FFD"/>
    <w:rsid w:val="000B25C8"/>
    <w:rsid w:val="000B2DC3"/>
    <w:rsid w:val="000B49C8"/>
    <w:rsid w:val="000C15E8"/>
    <w:rsid w:val="000C2082"/>
    <w:rsid w:val="000C4CD4"/>
    <w:rsid w:val="000D248C"/>
    <w:rsid w:val="000D27B4"/>
    <w:rsid w:val="000D3F4D"/>
    <w:rsid w:val="000D447A"/>
    <w:rsid w:val="000D5C07"/>
    <w:rsid w:val="000D610D"/>
    <w:rsid w:val="000E3C1E"/>
    <w:rsid w:val="000E42A2"/>
    <w:rsid w:val="000F1037"/>
    <w:rsid w:val="000F7E0C"/>
    <w:rsid w:val="001013EF"/>
    <w:rsid w:val="00102174"/>
    <w:rsid w:val="001022E3"/>
    <w:rsid w:val="00104C29"/>
    <w:rsid w:val="00107E6E"/>
    <w:rsid w:val="00110EE7"/>
    <w:rsid w:val="001125CB"/>
    <w:rsid w:val="00112DE7"/>
    <w:rsid w:val="00113068"/>
    <w:rsid w:val="001167E5"/>
    <w:rsid w:val="001179D9"/>
    <w:rsid w:val="00123967"/>
    <w:rsid w:val="00124374"/>
    <w:rsid w:val="00124AC3"/>
    <w:rsid w:val="0012637B"/>
    <w:rsid w:val="00131CB6"/>
    <w:rsid w:val="0013308B"/>
    <w:rsid w:val="00143073"/>
    <w:rsid w:val="001433E2"/>
    <w:rsid w:val="00143764"/>
    <w:rsid w:val="00146FA9"/>
    <w:rsid w:val="00153F3A"/>
    <w:rsid w:val="00154F5F"/>
    <w:rsid w:val="001562FE"/>
    <w:rsid w:val="001630BD"/>
    <w:rsid w:val="0016600E"/>
    <w:rsid w:val="0017579D"/>
    <w:rsid w:val="00182BB9"/>
    <w:rsid w:val="0018429C"/>
    <w:rsid w:val="00187AE7"/>
    <w:rsid w:val="00195B9F"/>
    <w:rsid w:val="001A10BF"/>
    <w:rsid w:val="001A1C08"/>
    <w:rsid w:val="001A3377"/>
    <w:rsid w:val="001A480F"/>
    <w:rsid w:val="001A5691"/>
    <w:rsid w:val="001A7CC2"/>
    <w:rsid w:val="001B2428"/>
    <w:rsid w:val="001B63A5"/>
    <w:rsid w:val="001D1FAE"/>
    <w:rsid w:val="001D1FD2"/>
    <w:rsid w:val="001D309A"/>
    <w:rsid w:val="001D3F37"/>
    <w:rsid w:val="001D4380"/>
    <w:rsid w:val="001E5A25"/>
    <w:rsid w:val="001E632F"/>
    <w:rsid w:val="001F23C8"/>
    <w:rsid w:val="001F3BB2"/>
    <w:rsid w:val="001F3DD7"/>
    <w:rsid w:val="001F4872"/>
    <w:rsid w:val="00203CF9"/>
    <w:rsid w:val="00204333"/>
    <w:rsid w:val="00211FC9"/>
    <w:rsid w:val="00212EBE"/>
    <w:rsid w:val="002133DD"/>
    <w:rsid w:val="002171A5"/>
    <w:rsid w:val="00220328"/>
    <w:rsid w:val="0022048F"/>
    <w:rsid w:val="0022244E"/>
    <w:rsid w:val="00227AF2"/>
    <w:rsid w:val="00232E97"/>
    <w:rsid w:val="00240932"/>
    <w:rsid w:val="0024284F"/>
    <w:rsid w:val="00245003"/>
    <w:rsid w:val="00245829"/>
    <w:rsid w:val="00247FBE"/>
    <w:rsid w:val="00252D5B"/>
    <w:rsid w:val="00252F90"/>
    <w:rsid w:val="002538DD"/>
    <w:rsid w:val="00261613"/>
    <w:rsid w:val="00270236"/>
    <w:rsid w:val="00273494"/>
    <w:rsid w:val="002739CC"/>
    <w:rsid w:val="00275436"/>
    <w:rsid w:val="00281215"/>
    <w:rsid w:val="002833DB"/>
    <w:rsid w:val="00283D19"/>
    <w:rsid w:val="00283D9B"/>
    <w:rsid w:val="0028456E"/>
    <w:rsid w:val="002A1215"/>
    <w:rsid w:val="002A199A"/>
    <w:rsid w:val="002A1ED9"/>
    <w:rsid w:val="002A20B4"/>
    <w:rsid w:val="002A3F2A"/>
    <w:rsid w:val="002A5210"/>
    <w:rsid w:val="002B362E"/>
    <w:rsid w:val="002C0284"/>
    <w:rsid w:val="002C586E"/>
    <w:rsid w:val="002C6C7D"/>
    <w:rsid w:val="002D0081"/>
    <w:rsid w:val="002D15A8"/>
    <w:rsid w:val="002D2699"/>
    <w:rsid w:val="002D7446"/>
    <w:rsid w:val="002E3B16"/>
    <w:rsid w:val="002F20BC"/>
    <w:rsid w:val="002F3654"/>
    <w:rsid w:val="002F4BB8"/>
    <w:rsid w:val="00300DB1"/>
    <w:rsid w:val="00304C6C"/>
    <w:rsid w:val="00305A3A"/>
    <w:rsid w:val="00310247"/>
    <w:rsid w:val="003111CA"/>
    <w:rsid w:val="00316D71"/>
    <w:rsid w:val="00317C19"/>
    <w:rsid w:val="00317DFA"/>
    <w:rsid w:val="00323AD7"/>
    <w:rsid w:val="00325D04"/>
    <w:rsid w:val="003261E3"/>
    <w:rsid w:val="00326767"/>
    <w:rsid w:val="00330A29"/>
    <w:rsid w:val="003343A2"/>
    <w:rsid w:val="00342D7C"/>
    <w:rsid w:val="00344E31"/>
    <w:rsid w:val="00347214"/>
    <w:rsid w:val="003529B5"/>
    <w:rsid w:val="00354845"/>
    <w:rsid w:val="00355EB4"/>
    <w:rsid w:val="003602BA"/>
    <w:rsid w:val="003641F4"/>
    <w:rsid w:val="003679BE"/>
    <w:rsid w:val="003730BB"/>
    <w:rsid w:val="00383505"/>
    <w:rsid w:val="0038607A"/>
    <w:rsid w:val="00390354"/>
    <w:rsid w:val="00393C2B"/>
    <w:rsid w:val="003941D2"/>
    <w:rsid w:val="003947D1"/>
    <w:rsid w:val="00397819"/>
    <w:rsid w:val="003B0EEE"/>
    <w:rsid w:val="003B6BC8"/>
    <w:rsid w:val="003C66D6"/>
    <w:rsid w:val="003D1EAB"/>
    <w:rsid w:val="003D246E"/>
    <w:rsid w:val="003D6129"/>
    <w:rsid w:val="003E1866"/>
    <w:rsid w:val="003E1888"/>
    <w:rsid w:val="003E200C"/>
    <w:rsid w:val="003E2B2C"/>
    <w:rsid w:val="003E2C6A"/>
    <w:rsid w:val="003E3F3D"/>
    <w:rsid w:val="003E5368"/>
    <w:rsid w:val="003E7A0B"/>
    <w:rsid w:val="003E7E20"/>
    <w:rsid w:val="003E7EFB"/>
    <w:rsid w:val="003F5D67"/>
    <w:rsid w:val="00403CCB"/>
    <w:rsid w:val="00404692"/>
    <w:rsid w:val="0040568F"/>
    <w:rsid w:val="00411535"/>
    <w:rsid w:val="00412DA4"/>
    <w:rsid w:val="00417B03"/>
    <w:rsid w:val="00420895"/>
    <w:rsid w:val="00423D25"/>
    <w:rsid w:val="0042405B"/>
    <w:rsid w:val="004248EA"/>
    <w:rsid w:val="00425F83"/>
    <w:rsid w:val="00433B9B"/>
    <w:rsid w:val="004378AF"/>
    <w:rsid w:val="00444BCE"/>
    <w:rsid w:val="00451629"/>
    <w:rsid w:val="0045194A"/>
    <w:rsid w:val="00452CB2"/>
    <w:rsid w:val="0045368E"/>
    <w:rsid w:val="00460AE0"/>
    <w:rsid w:val="00463FCC"/>
    <w:rsid w:val="004727A4"/>
    <w:rsid w:val="0047306B"/>
    <w:rsid w:val="00493DD8"/>
    <w:rsid w:val="00495808"/>
    <w:rsid w:val="004A066A"/>
    <w:rsid w:val="004A3025"/>
    <w:rsid w:val="004A581B"/>
    <w:rsid w:val="004B1219"/>
    <w:rsid w:val="004B1D7E"/>
    <w:rsid w:val="004B503E"/>
    <w:rsid w:val="004C03D4"/>
    <w:rsid w:val="004C1840"/>
    <w:rsid w:val="004C236D"/>
    <w:rsid w:val="004C26BC"/>
    <w:rsid w:val="004C7B9F"/>
    <w:rsid w:val="004C7DDD"/>
    <w:rsid w:val="004D1D88"/>
    <w:rsid w:val="004D3E58"/>
    <w:rsid w:val="004E1689"/>
    <w:rsid w:val="004E3843"/>
    <w:rsid w:val="004E657B"/>
    <w:rsid w:val="004F0BF5"/>
    <w:rsid w:val="004F5AF8"/>
    <w:rsid w:val="004F660D"/>
    <w:rsid w:val="004F762B"/>
    <w:rsid w:val="0050057C"/>
    <w:rsid w:val="00501DC2"/>
    <w:rsid w:val="00503A20"/>
    <w:rsid w:val="00503EA4"/>
    <w:rsid w:val="00505BA8"/>
    <w:rsid w:val="00506137"/>
    <w:rsid w:val="005101C0"/>
    <w:rsid w:val="00510575"/>
    <w:rsid w:val="005128D7"/>
    <w:rsid w:val="00514190"/>
    <w:rsid w:val="0051468C"/>
    <w:rsid w:val="00516B41"/>
    <w:rsid w:val="005220F4"/>
    <w:rsid w:val="005224D4"/>
    <w:rsid w:val="00523825"/>
    <w:rsid w:val="00527EA4"/>
    <w:rsid w:val="005316C5"/>
    <w:rsid w:val="00531857"/>
    <w:rsid w:val="00536D5D"/>
    <w:rsid w:val="005404B0"/>
    <w:rsid w:val="00540973"/>
    <w:rsid w:val="00543EF8"/>
    <w:rsid w:val="00550E4A"/>
    <w:rsid w:val="0055103B"/>
    <w:rsid w:val="00554A20"/>
    <w:rsid w:val="00555B44"/>
    <w:rsid w:val="00556B7F"/>
    <w:rsid w:val="00560045"/>
    <w:rsid w:val="00563614"/>
    <w:rsid w:val="00567C8F"/>
    <w:rsid w:val="005705B0"/>
    <w:rsid w:val="005710F4"/>
    <w:rsid w:val="0057331B"/>
    <w:rsid w:val="005736EE"/>
    <w:rsid w:val="00575169"/>
    <w:rsid w:val="00576B41"/>
    <w:rsid w:val="00577331"/>
    <w:rsid w:val="005774CC"/>
    <w:rsid w:val="00581FE8"/>
    <w:rsid w:val="00586F2F"/>
    <w:rsid w:val="005904AD"/>
    <w:rsid w:val="005904C8"/>
    <w:rsid w:val="00592B8C"/>
    <w:rsid w:val="005A211E"/>
    <w:rsid w:val="005B3A6B"/>
    <w:rsid w:val="005B3F47"/>
    <w:rsid w:val="005B439C"/>
    <w:rsid w:val="005B6FF3"/>
    <w:rsid w:val="005C18AC"/>
    <w:rsid w:val="005C3DFF"/>
    <w:rsid w:val="005E1291"/>
    <w:rsid w:val="005E52AA"/>
    <w:rsid w:val="005E7442"/>
    <w:rsid w:val="005E7C86"/>
    <w:rsid w:val="005F128B"/>
    <w:rsid w:val="005F2769"/>
    <w:rsid w:val="005F326C"/>
    <w:rsid w:val="005F7EB1"/>
    <w:rsid w:val="00600D68"/>
    <w:rsid w:val="00601339"/>
    <w:rsid w:val="006042E8"/>
    <w:rsid w:val="00612263"/>
    <w:rsid w:val="0061290A"/>
    <w:rsid w:val="00613817"/>
    <w:rsid w:val="00613A2D"/>
    <w:rsid w:val="0062250B"/>
    <w:rsid w:val="00624F96"/>
    <w:rsid w:val="00625445"/>
    <w:rsid w:val="006306C3"/>
    <w:rsid w:val="00642942"/>
    <w:rsid w:val="00643ABC"/>
    <w:rsid w:val="0064498D"/>
    <w:rsid w:val="00654747"/>
    <w:rsid w:val="00660E7A"/>
    <w:rsid w:val="00665837"/>
    <w:rsid w:val="00665E20"/>
    <w:rsid w:val="0066655B"/>
    <w:rsid w:val="00670A74"/>
    <w:rsid w:val="00672140"/>
    <w:rsid w:val="0068111F"/>
    <w:rsid w:val="00685C90"/>
    <w:rsid w:val="00697CB0"/>
    <w:rsid w:val="006A3168"/>
    <w:rsid w:val="006B11DD"/>
    <w:rsid w:val="006B1635"/>
    <w:rsid w:val="006C07F1"/>
    <w:rsid w:val="006C08C9"/>
    <w:rsid w:val="006C18AE"/>
    <w:rsid w:val="006C540F"/>
    <w:rsid w:val="006D7AA2"/>
    <w:rsid w:val="006E0198"/>
    <w:rsid w:val="006E0608"/>
    <w:rsid w:val="006E18DE"/>
    <w:rsid w:val="006E38F1"/>
    <w:rsid w:val="006E4952"/>
    <w:rsid w:val="006E709D"/>
    <w:rsid w:val="006F01DC"/>
    <w:rsid w:val="006F0847"/>
    <w:rsid w:val="006F1F47"/>
    <w:rsid w:val="006F4500"/>
    <w:rsid w:val="006F67CA"/>
    <w:rsid w:val="006F7238"/>
    <w:rsid w:val="006F778F"/>
    <w:rsid w:val="00702782"/>
    <w:rsid w:val="00702BB5"/>
    <w:rsid w:val="00704946"/>
    <w:rsid w:val="007072F0"/>
    <w:rsid w:val="007111F8"/>
    <w:rsid w:val="00712D43"/>
    <w:rsid w:val="007138C3"/>
    <w:rsid w:val="00722298"/>
    <w:rsid w:val="007241D2"/>
    <w:rsid w:val="00725D77"/>
    <w:rsid w:val="0073149A"/>
    <w:rsid w:val="00733E7F"/>
    <w:rsid w:val="007365C1"/>
    <w:rsid w:val="007408D3"/>
    <w:rsid w:val="00742401"/>
    <w:rsid w:val="00743D26"/>
    <w:rsid w:val="007551F3"/>
    <w:rsid w:val="00756BA3"/>
    <w:rsid w:val="007616C9"/>
    <w:rsid w:val="007658A4"/>
    <w:rsid w:val="007719AB"/>
    <w:rsid w:val="00771EA9"/>
    <w:rsid w:val="00773B8B"/>
    <w:rsid w:val="00774CF7"/>
    <w:rsid w:val="0077716F"/>
    <w:rsid w:val="007776CB"/>
    <w:rsid w:val="0078094F"/>
    <w:rsid w:val="00781CEF"/>
    <w:rsid w:val="007832F9"/>
    <w:rsid w:val="00785A17"/>
    <w:rsid w:val="00786E3F"/>
    <w:rsid w:val="007922C1"/>
    <w:rsid w:val="00792360"/>
    <w:rsid w:val="00792F24"/>
    <w:rsid w:val="00794D51"/>
    <w:rsid w:val="00797611"/>
    <w:rsid w:val="007A121D"/>
    <w:rsid w:val="007A203A"/>
    <w:rsid w:val="007A57AE"/>
    <w:rsid w:val="007B5C07"/>
    <w:rsid w:val="007B7946"/>
    <w:rsid w:val="007C068A"/>
    <w:rsid w:val="007C09F2"/>
    <w:rsid w:val="007C1389"/>
    <w:rsid w:val="007C201A"/>
    <w:rsid w:val="007C2C7E"/>
    <w:rsid w:val="007C6782"/>
    <w:rsid w:val="007C7B49"/>
    <w:rsid w:val="007D67BE"/>
    <w:rsid w:val="007E2B94"/>
    <w:rsid w:val="007E4369"/>
    <w:rsid w:val="007F31BF"/>
    <w:rsid w:val="007F50A2"/>
    <w:rsid w:val="007F69B5"/>
    <w:rsid w:val="00800E05"/>
    <w:rsid w:val="00801042"/>
    <w:rsid w:val="00806FCD"/>
    <w:rsid w:val="0080773C"/>
    <w:rsid w:val="008118A3"/>
    <w:rsid w:val="0081457B"/>
    <w:rsid w:val="00816A22"/>
    <w:rsid w:val="00817157"/>
    <w:rsid w:val="00820B71"/>
    <w:rsid w:val="008229EC"/>
    <w:rsid w:val="00825603"/>
    <w:rsid w:val="008309E8"/>
    <w:rsid w:val="00831E90"/>
    <w:rsid w:val="00833847"/>
    <w:rsid w:val="0084452E"/>
    <w:rsid w:val="00845EA9"/>
    <w:rsid w:val="00847651"/>
    <w:rsid w:val="0085150C"/>
    <w:rsid w:val="008536C8"/>
    <w:rsid w:val="00853B64"/>
    <w:rsid w:val="008550B8"/>
    <w:rsid w:val="008641DE"/>
    <w:rsid w:val="00872ACC"/>
    <w:rsid w:val="00873DB3"/>
    <w:rsid w:val="00874796"/>
    <w:rsid w:val="008802CE"/>
    <w:rsid w:val="00881684"/>
    <w:rsid w:val="0088193D"/>
    <w:rsid w:val="00883DA1"/>
    <w:rsid w:val="00895118"/>
    <w:rsid w:val="00895482"/>
    <w:rsid w:val="008B0977"/>
    <w:rsid w:val="008B2DC0"/>
    <w:rsid w:val="008B6E1B"/>
    <w:rsid w:val="008B7245"/>
    <w:rsid w:val="008C1E1D"/>
    <w:rsid w:val="008C3CAC"/>
    <w:rsid w:val="008C4D03"/>
    <w:rsid w:val="008D02FC"/>
    <w:rsid w:val="008D3844"/>
    <w:rsid w:val="008D447C"/>
    <w:rsid w:val="008D4510"/>
    <w:rsid w:val="008D59F7"/>
    <w:rsid w:val="008E0EBF"/>
    <w:rsid w:val="008E7235"/>
    <w:rsid w:val="008F09CF"/>
    <w:rsid w:val="008F0BBD"/>
    <w:rsid w:val="008F540D"/>
    <w:rsid w:val="008F7095"/>
    <w:rsid w:val="00901BB6"/>
    <w:rsid w:val="00901D7A"/>
    <w:rsid w:val="009023C3"/>
    <w:rsid w:val="00903179"/>
    <w:rsid w:val="00903A6C"/>
    <w:rsid w:val="00903FB1"/>
    <w:rsid w:val="009051EB"/>
    <w:rsid w:val="00907AAC"/>
    <w:rsid w:val="009107C4"/>
    <w:rsid w:val="00910E3B"/>
    <w:rsid w:val="00911DD6"/>
    <w:rsid w:val="00914A93"/>
    <w:rsid w:val="009163FD"/>
    <w:rsid w:val="00916F0A"/>
    <w:rsid w:val="009178C7"/>
    <w:rsid w:val="00917B50"/>
    <w:rsid w:val="00917FA6"/>
    <w:rsid w:val="00921C92"/>
    <w:rsid w:val="0092402A"/>
    <w:rsid w:val="00924927"/>
    <w:rsid w:val="00925B32"/>
    <w:rsid w:val="0092773B"/>
    <w:rsid w:val="0093166C"/>
    <w:rsid w:val="009324BE"/>
    <w:rsid w:val="009344F7"/>
    <w:rsid w:val="00941041"/>
    <w:rsid w:val="00944273"/>
    <w:rsid w:val="00944BD1"/>
    <w:rsid w:val="00956309"/>
    <w:rsid w:val="00966230"/>
    <w:rsid w:val="009671FA"/>
    <w:rsid w:val="009704A2"/>
    <w:rsid w:val="00972829"/>
    <w:rsid w:val="00976C9E"/>
    <w:rsid w:val="00983002"/>
    <w:rsid w:val="00984FFD"/>
    <w:rsid w:val="00987098"/>
    <w:rsid w:val="00992CC1"/>
    <w:rsid w:val="009A0D1D"/>
    <w:rsid w:val="009A0E56"/>
    <w:rsid w:val="009A1C14"/>
    <w:rsid w:val="009A2CF9"/>
    <w:rsid w:val="009A7CDA"/>
    <w:rsid w:val="009B7200"/>
    <w:rsid w:val="009B7E6A"/>
    <w:rsid w:val="009C02DF"/>
    <w:rsid w:val="009C349A"/>
    <w:rsid w:val="009C38CF"/>
    <w:rsid w:val="009C599E"/>
    <w:rsid w:val="009C6412"/>
    <w:rsid w:val="009C67FD"/>
    <w:rsid w:val="009D542A"/>
    <w:rsid w:val="009D6292"/>
    <w:rsid w:val="009D7291"/>
    <w:rsid w:val="009D7E48"/>
    <w:rsid w:val="009E0F53"/>
    <w:rsid w:val="009E1A0E"/>
    <w:rsid w:val="009E1B47"/>
    <w:rsid w:val="009E611D"/>
    <w:rsid w:val="009F2360"/>
    <w:rsid w:val="009F27DA"/>
    <w:rsid w:val="009F33E0"/>
    <w:rsid w:val="009F378D"/>
    <w:rsid w:val="009F3C3D"/>
    <w:rsid w:val="009F3D8D"/>
    <w:rsid w:val="009F4C1E"/>
    <w:rsid w:val="009F757D"/>
    <w:rsid w:val="009F781A"/>
    <w:rsid w:val="00A006FF"/>
    <w:rsid w:val="00A0097C"/>
    <w:rsid w:val="00A01753"/>
    <w:rsid w:val="00A04EEF"/>
    <w:rsid w:val="00A050A0"/>
    <w:rsid w:val="00A06C9C"/>
    <w:rsid w:val="00A10CF1"/>
    <w:rsid w:val="00A114FB"/>
    <w:rsid w:val="00A168BB"/>
    <w:rsid w:val="00A231A6"/>
    <w:rsid w:val="00A270F2"/>
    <w:rsid w:val="00A27A16"/>
    <w:rsid w:val="00A27BC7"/>
    <w:rsid w:val="00A30582"/>
    <w:rsid w:val="00A45EEE"/>
    <w:rsid w:val="00A50E50"/>
    <w:rsid w:val="00A52684"/>
    <w:rsid w:val="00A53AFC"/>
    <w:rsid w:val="00A55BB7"/>
    <w:rsid w:val="00A57FA2"/>
    <w:rsid w:val="00A6086B"/>
    <w:rsid w:val="00A62938"/>
    <w:rsid w:val="00A66A71"/>
    <w:rsid w:val="00A741CE"/>
    <w:rsid w:val="00A80CE1"/>
    <w:rsid w:val="00A81EF9"/>
    <w:rsid w:val="00A86F2D"/>
    <w:rsid w:val="00A874BC"/>
    <w:rsid w:val="00A92D4D"/>
    <w:rsid w:val="00A93775"/>
    <w:rsid w:val="00A94136"/>
    <w:rsid w:val="00A94F8F"/>
    <w:rsid w:val="00A95605"/>
    <w:rsid w:val="00AA034E"/>
    <w:rsid w:val="00AA0455"/>
    <w:rsid w:val="00AA05BE"/>
    <w:rsid w:val="00AA2286"/>
    <w:rsid w:val="00AA7123"/>
    <w:rsid w:val="00AB1BBD"/>
    <w:rsid w:val="00AB3516"/>
    <w:rsid w:val="00AD00DC"/>
    <w:rsid w:val="00AD20ED"/>
    <w:rsid w:val="00AD2B7A"/>
    <w:rsid w:val="00AD38BB"/>
    <w:rsid w:val="00AE01A0"/>
    <w:rsid w:val="00AE29E1"/>
    <w:rsid w:val="00AE484C"/>
    <w:rsid w:val="00AE51ED"/>
    <w:rsid w:val="00AF0E21"/>
    <w:rsid w:val="00AF43E7"/>
    <w:rsid w:val="00AF560B"/>
    <w:rsid w:val="00AF693C"/>
    <w:rsid w:val="00AF71D8"/>
    <w:rsid w:val="00B009DE"/>
    <w:rsid w:val="00B01A68"/>
    <w:rsid w:val="00B028E0"/>
    <w:rsid w:val="00B14985"/>
    <w:rsid w:val="00B15909"/>
    <w:rsid w:val="00B16473"/>
    <w:rsid w:val="00B2075C"/>
    <w:rsid w:val="00B21BDF"/>
    <w:rsid w:val="00B358B9"/>
    <w:rsid w:val="00B37A84"/>
    <w:rsid w:val="00B40F30"/>
    <w:rsid w:val="00B4230D"/>
    <w:rsid w:val="00B42F1C"/>
    <w:rsid w:val="00B45D6D"/>
    <w:rsid w:val="00B47417"/>
    <w:rsid w:val="00B5319B"/>
    <w:rsid w:val="00B5400D"/>
    <w:rsid w:val="00B54BB6"/>
    <w:rsid w:val="00B564A0"/>
    <w:rsid w:val="00B5716C"/>
    <w:rsid w:val="00B57B5E"/>
    <w:rsid w:val="00B60FBF"/>
    <w:rsid w:val="00B62074"/>
    <w:rsid w:val="00B6318B"/>
    <w:rsid w:val="00B7043D"/>
    <w:rsid w:val="00B71304"/>
    <w:rsid w:val="00B77762"/>
    <w:rsid w:val="00B82326"/>
    <w:rsid w:val="00B82C17"/>
    <w:rsid w:val="00B833E2"/>
    <w:rsid w:val="00B85ABC"/>
    <w:rsid w:val="00B931C8"/>
    <w:rsid w:val="00B9545F"/>
    <w:rsid w:val="00BA0110"/>
    <w:rsid w:val="00BA168E"/>
    <w:rsid w:val="00BA360D"/>
    <w:rsid w:val="00BA635C"/>
    <w:rsid w:val="00BA652F"/>
    <w:rsid w:val="00BA7A80"/>
    <w:rsid w:val="00BB0FB2"/>
    <w:rsid w:val="00BB2299"/>
    <w:rsid w:val="00BB412E"/>
    <w:rsid w:val="00BB4AFD"/>
    <w:rsid w:val="00BB55BD"/>
    <w:rsid w:val="00BB56E9"/>
    <w:rsid w:val="00BC04C2"/>
    <w:rsid w:val="00BC06C5"/>
    <w:rsid w:val="00BC0C1C"/>
    <w:rsid w:val="00BC21D2"/>
    <w:rsid w:val="00BC5560"/>
    <w:rsid w:val="00BC6296"/>
    <w:rsid w:val="00BD06ED"/>
    <w:rsid w:val="00BD3383"/>
    <w:rsid w:val="00BD58EA"/>
    <w:rsid w:val="00BD7554"/>
    <w:rsid w:val="00BE047F"/>
    <w:rsid w:val="00BE1A85"/>
    <w:rsid w:val="00BE1C83"/>
    <w:rsid w:val="00BE23EF"/>
    <w:rsid w:val="00BE2789"/>
    <w:rsid w:val="00BE305E"/>
    <w:rsid w:val="00BE30CF"/>
    <w:rsid w:val="00BE5FDE"/>
    <w:rsid w:val="00BE786A"/>
    <w:rsid w:val="00BF134A"/>
    <w:rsid w:val="00BF394B"/>
    <w:rsid w:val="00BF6ECB"/>
    <w:rsid w:val="00BF719F"/>
    <w:rsid w:val="00BF7F30"/>
    <w:rsid w:val="00C06336"/>
    <w:rsid w:val="00C063FE"/>
    <w:rsid w:val="00C12207"/>
    <w:rsid w:val="00C138F8"/>
    <w:rsid w:val="00C2699A"/>
    <w:rsid w:val="00C3084E"/>
    <w:rsid w:val="00C409A4"/>
    <w:rsid w:val="00C44297"/>
    <w:rsid w:val="00C52C5C"/>
    <w:rsid w:val="00C60AA4"/>
    <w:rsid w:val="00C62501"/>
    <w:rsid w:val="00C64E06"/>
    <w:rsid w:val="00C66BF7"/>
    <w:rsid w:val="00C67301"/>
    <w:rsid w:val="00C71B92"/>
    <w:rsid w:val="00C765FE"/>
    <w:rsid w:val="00C76DC1"/>
    <w:rsid w:val="00C80409"/>
    <w:rsid w:val="00C80F38"/>
    <w:rsid w:val="00C83CB0"/>
    <w:rsid w:val="00C858D0"/>
    <w:rsid w:val="00C91D57"/>
    <w:rsid w:val="00C94690"/>
    <w:rsid w:val="00CA185C"/>
    <w:rsid w:val="00CA2A3E"/>
    <w:rsid w:val="00CB3D8E"/>
    <w:rsid w:val="00CB483E"/>
    <w:rsid w:val="00CB739C"/>
    <w:rsid w:val="00CC0C80"/>
    <w:rsid w:val="00CD32B7"/>
    <w:rsid w:val="00CD379C"/>
    <w:rsid w:val="00CD60C0"/>
    <w:rsid w:val="00CE32D9"/>
    <w:rsid w:val="00CF0D48"/>
    <w:rsid w:val="00CF2ECC"/>
    <w:rsid w:val="00CF62FA"/>
    <w:rsid w:val="00D010F0"/>
    <w:rsid w:val="00D011D6"/>
    <w:rsid w:val="00D026E9"/>
    <w:rsid w:val="00D067EF"/>
    <w:rsid w:val="00D072D1"/>
    <w:rsid w:val="00D103F7"/>
    <w:rsid w:val="00D10FE3"/>
    <w:rsid w:val="00D11947"/>
    <w:rsid w:val="00D2097B"/>
    <w:rsid w:val="00D20A37"/>
    <w:rsid w:val="00D2173D"/>
    <w:rsid w:val="00D239C5"/>
    <w:rsid w:val="00D2489B"/>
    <w:rsid w:val="00D26E06"/>
    <w:rsid w:val="00D321E8"/>
    <w:rsid w:val="00D322B2"/>
    <w:rsid w:val="00D32327"/>
    <w:rsid w:val="00D355E0"/>
    <w:rsid w:val="00D35ABB"/>
    <w:rsid w:val="00D36DBD"/>
    <w:rsid w:val="00D40868"/>
    <w:rsid w:val="00D41721"/>
    <w:rsid w:val="00D47B4A"/>
    <w:rsid w:val="00D47CC4"/>
    <w:rsid w:val="00D60AA1"/>
    <w:rsid w:val="00D614C7"/>
    <w:rsid w:val="00D66168"/>
    <w:rsid w:val="00D74150"/>
    <w:rsid w:val="00D81F80"/>
    <w:rsid w:val="00D86233"/>
    <w:rsid w:val="00D91258"/>
    <w:rsid w:val="00D91750"/>
    <w:rsid w:val="00D93261"/>
    <w:rsid w:val="00D95050"/>
    <w:rsid w:val="00D95E07"/>
    <w:rsid w:val="00D9679F"/>
    <w:rsid w:val="00DA4788"/>
    <w:rsid w:val="00DB7DB6"/>
    <w:rsid w:val="00DC12C4"/>
    <w:rsid w:val="00DC1DF6"/>
    <w:rsid w:val="00DC4335"/>
    <w:rsid w:val="00DC466D"/>
    <w:rsid w:val="00DD4A2B"/>
    <w:rsid w:val="00DE333B"/>
    <w:rsid w:val="00DE5C6E"/>
    <w:rsid w:val="00DF2290"/>
    <w:rsid w:val="00DF2B3B"/>
    <w:rsid w:val="00DF3533"/>
    <w:rsid w:val="00DF3EA1"/>
    <w:rsid w:val="00DF3F68"/>
    <w:rsid w:val="00DF5FB4"/>
    <w:rsid w:val="00DF79EA"/>
    <w:rsid w:val="00E03D71"/>
    <w:rsid w:val="00E1135E"/>
    <w:rsid w:val="00E147D7"/>
    <w:rsid w:val="00E1595E"/>
    <w:rsid w:val="00E30FE6"/>
    <w:rsid w:val="00E33C9E"/>
    <w:rsid w:val="00E35106"/>
    <w:rsid w:val="00E35B31"/>
    <w:rsid w:val="00E3621A"/>
    <w:rsid w:val="00E41922"/>
    <w:rsid w:val="00E4504A"/>
    <w:rsid w:val="00E52040"/>
    <w:rsid w:val="00E536FB"/>
    <w:rsid w:val="00E53BB6"/>
    <w:rsid w:val="00E544D4"/>
    <w:rsid w:val="00E56A79"/>
    <w:rsid w:val="00E61D6E"/>
    <w:rsid w:val="00E656CF"/>
    <w:rsid w:val="00E80EDE"/>
    <w:rsid w:val="00E83420"/>
    <w:rsid w:val="00E84058"/>
    <w:rsid w:val="00E845B1"/>
    <w:rsid w:val="00E85827"/>
    <w:rsid w:val="00E873C7"/>
    <w:rsid w:val="00E92660"/>
    <w:rsid w:val="00E92DB1"/>
    <w:rsid w:val="00E93217"/>
    <w:rsid w:val="00E96034"/>
    <w:rsid w:val="00E9701C"/>
    <w:rsid w:val="00EA0E91"/>
    <w:rsid w:val="00EA1896"/>
    <w:rsid w:val="00EA54AC"/>
    <w:rsid w:val="00EB00CF"/>
    <w:rsid w:val="00EB11EB"/>
    <w:rsid w:val="00EB12FB"/>
    <w:rsid w:val="00EB2E03"/>
    <w:rsid w:val="00EB4A2D"/>
    <w:rsid w:val="00EB4CCA"/>
    <w:rsid w:val="00EB72CB"/>
    <w:rsid w:val="00EC1FD8"/>
    <w:rsid w:val="00EC224F"/>
    <w:rsid w:val="00EC27C6"/>
    <w:rsid w:val="00EC4412"/>
    <w:rsid w:val="00EC4FC5"/>
    <w:rsid w:val="00EC5121"/>
    <w:rsid w:val="00ED1D1E"/>
    <w:rsid w:val="00ED65B7"/>
    <w:rsid w:val="00ED746E"/>
    <w:rsid w:val="00EE19EB"/>
    <w:rsid w:val="00EE3A84"/>
    <w:rsid w:val="00EF38B1"/>
    <w:rsid w:val="00F05B47"/>
    <w:rsid w:val="00F11B9B"/>
    <w:rsid w:val="00F12ACB"/>
    <w:rsid w:val="00F15DCB"/>
    <w:rsid w:val="00F16160"/>
    <w:rsid w:val="00F16829"/>
    <w:rsid w:val="00F17EAF"/>
    <w:rsid w:val="00F202E3"/>
    <w:rsid w:val="00F2177A"/>
    <w:rsid w:val="00F21861"/>
    <w:rsid w:val="00F22305"/>
    <w:rsid w:val="00F23733"/>
    <w:rsid w:val="00F24F83"/>
    <w:rsid w:val="00F25936"/>
    <w:rsid w:val="00F272C3"/>
    <w:rsid w:val="00F2740A"/>
    <w:rsid w:val="00F27C84"/>
    <w:rsid w:val="00F331AA"/>
    <w:rsid w:val="00F33A6B"/>
    <w:rsid w:val="00F344D1"/>
    <w:rsid w:val="00F5257E"/>
    <w:rsid w:val="00F60A2C"/>
    <w:rsid w:val="00F61A84"/>
    <w:rsid w:val="00F62265"/>
    <w:rsid w:val="00F64FEF"/>
    <w:rsid w:val="00F66E72"/>
    <w:rsid w:val="00F66F43"/>
    <w:rsid w:val="00F72AC9"/>
    <w:rsid w:val="00F72E3E"/>
    <w:rsid w:val="00F73CA7"/>
    <w:rsid w:val="00F74D37"/>
    <w:rsid w:val="00F80CDC"/>
    <w:rsid w:val="00F80EC5"/>
    <w:rsid w:val="00F81D5F"/>
    <w:rsid w:val="00F8361C"/>
    <w:rsid w:val="00F87050"/>
    <w:rsid w:val="00F8733D"/>
    <w:rsid w:val="00FA2D58"/>
    <w:rsid w:val="00FB2770"/>
    <w:rsid w:val="00FB4FFC"/>
    <w:rsid w:val="00FB7953"/>
    <w:rsid w:val="00FC0EC9"/>
    <w:rsid w:val="00FC50CF"/>
    <w:rsid w:val="00FC7314"/>
    <w:rsid w:val="00FC7777"/>
    <w:rsid w:val="00FE5C7E"/>
    <w:rsid w:val="00FE5EAC"/>
    <w:rsid w:val="00FE6A73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E73C2"/>
  <w14:defaultImageDpi w14:val="32767"/>
  <w15:docId w15:val="{10E90DAC-7E44-4BD0-9DBB-53F287E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9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29B5"/>
    <w:pPr>
      <w:pBdr>
        <w:top w:val="single" w:sz="24" w:space="0" w:color="A32236" w:themeColor="accent1"/>
        <w:left w:val="single" w:sz="24" w:space="0" w:color="A32236" w:themeColor="accent1"/>
        <w:bottom w:val="single" w:sz="24" w:space="0" w:color="A32236" w:themeColor="accent1"/>
        <w:right w:val="single" w:sz="24" w:space="0" w:color="A32236" w:themeColor="accent1"/>
      </w:pBdr>
      <w:shd w:val="clear" w:color="auto" w:fill="A3223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29B5"/>
    <w:pPr>
      <w:pBdr>
        <w:top w:val="single" w:sz="24" w:space="0" w:color="F4CBD1" w:themeColor="accent1" w:themeTint="33"/>
        <w:left w:val="single" w:sz="24" w:space="0" w:color="F4CBD1" w:themeColor="accent1" w:themeTint="33"/>
        <w:bottom w:val="single" w:sz="24" w:space="0" w:color="F4CBD1" w:themeColor="accent1" w:themeTint="33"/>
        <w:right w:val="single" w:sz="24" w:space="0" w:color="F4CBD1" w:themeColor="accent1" w:themeTint="33"/>
      </w:pBdr>
      <w:shd w:val="clear" w:color="auto" w:fill="F4CBD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29B5"/>
    <w:pPr>
      <w:pBdr>
        <w:top w:val="single" w:sz="6" w:space="2" w:color="A32236" w:themeColor="accent1"/>
        <w:left w:val="single" w:sz="6" w:space="2" w:color="A32236" w:themeColor="accent1"/>
      </w:pBdr>
      <w:spacing w:before="300" w:after="0"/>
      <w:outlineLvl w:val="2"/>
    </w:pPr>
    <w:rPr>
      <w:caps/>
      <w:color w:val="51111A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29B5"/>
    <w:pPr>
      <w:pBdr>
        <w:top w:val="dotted" w:sz="6" w:space="2" w:color="A32236" w:themeColor="accent1"/>
        <w:left w:val="dotted" w:sz="6" w:space="2" w:color="A32236" w:themeColor="accent1"/>
      </w:pBdr>
      <w:spacing w:before="300" w:after="0"/>
      <w:outlineLvl w:val="3"/>
    </w:pPr>
    <w:rPr>
      <w:caps/>
      <w:color w:val="791928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29B5"/>
    <w:pPr>
      <w:pBdr>
        <w:bottom w:val="single" w:sz="6" w:space="1" w:color="A32236" w:themeColor="accent1"/>
      </w:pBdr>
      <w:spacing w:before="300" w:after="0"/>
      <w:outlineLvl w:val="4"/>
    </w:pPr>
    <w:rPr>
      <w:caps/>
      <w:color w:val="791928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29B5"/>
    <w:pPr>
      <w:pBdr>
        <w:bottom w:val="dotted" w:sz="6" w:space="1" w:color="A32236" w:themeColor="accent1"/>
      </w:pBdr>
      <w:spacing w:before="300" w:after="0"/>
      <w:outlineLvl w:val="5"/>
    </w:pPr>
    <w:rPr>
      <w:caps/>
      <w:color w:val="791928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29B5"/>
    <w:pPr>
      <w:spacing w:before="300" w:after="0"/>
      <w:outlineLvl w:val="6"/>
    </w:pPr>
    <w:rPr>
      <w:caps/>
      <w:color w:val="791928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29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29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3DD"/>
  </w:style>
  <w:style w:type="paragraph" w:styleId="Pidipagina">
    <w:name w:val="footer"/>
    <w:basedOn w:val="Normale"/>
    <w:link w:val="Pidipagina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3DD"/>
  </w:style>
  <w:style w:type="paragraph" w:customStyle="1" w:styleId="p1">
    <w:name w:val="p1"/>
    <w:basedOn w:val="Normale"/>
    <w:rsid w:val="002133DD"/>
    <w:rPr>
      <w:rFonts w:ascii="Montserrat Light" w:hAnsi="Montserrat Light" w:cs="Times New Roman"/>
      <w:color w:val="B50014"/>
      <w:sz w:val="45"/>
      <w:szCs w:val="45"/>
      <w:lang w:eastAsia="it-IT"/>
    </w:rPr>
  </w:style>
  <w:style w:type="character" w:customStyle="1" w:styleId="s1">
    <w:name w:val="s1"/>
    <w:basedOn w:val="Carpredefinitoparagrafo"/>
    <w:rsid w:val="002133DD"/>
    <w:rPr>
      <w:rFonts w:ascii="Montserrat" w:hAnsi="Montserrat" w:hint="default"/>
      <w:sz w:val="45"/>
      <w:szCs w:val="45"/>
    </w:rPr>
  </w:style>
  <w:style w:type="character" w:customStyle="1" w:styleId="apple-converted-space">
    <w:name w:val="apple-converted-space"/>
    <w:basedOn w:val="Carpredefinitoparagrafo"/>
    <w:rsid w:val="002133DD"/>
  </w:style>
  <w:style w:type="character" w:customStyle="1" w:styleId="Titolo1Carattere">
    <w:name w:val="Titolo 1 Carattere"/>
    <w:basedOn w:val="Carpredefinitoparagrafo"/>
    <w:link w:val="Titolo1"/>
    <w:uiPriority w:val="9"/>
    <w:rsid w:val="003529B5"/>
    <w:rPr>
      <w:b/>
      <w:bCs/>
      <w:caps/>
      <w:color w:val="FFFFFF" w:themeColor="background1"/>
      <w:spacing w:val="15"/>
      <w:shd w:val="clear" w:color="auto" w:fill="A3223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29B5"/>
    <w:rPr>
      <w:caps/>
      <w:spacing w:val="15"/>
      <w:shd w:val="clear" w:color="auto" w:fill="F4CBD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29B5"/>
    <w:rPr>
      <w:caps/>
      <w:color w:val="51111A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29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29B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9B5"/>
    <w:rPr>
      <w:b/>
      <w:bCs/>
      <w:color w:val="79192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29B5"/>
    <w:pPr>
      <w:spacing w:before="720"/>
    </w:pPr>
    <w:rPr>
      <w:caps/>
      <w:color w:val="A3223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29B5"/>
    <w:rPr>
      <w:caps/>
      <w:color w:val="A3223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29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29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529B5"/>
    <w:rPr>
      <w:b/>
      <w:bCs/>
    </w:rPr>
  </w:style>
  <w:style w:type="character" w:styleId="Enfasicorsivo">
    <w:name w:val="Emphasis"/>
    <w:uiPriority w:val="20"/>
    <w:qFormat/>
    <w:rsid w:val="003529B5"/>
    <w:rPr>
      <w:caps/>
      <w:color w:val="51111A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529B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29B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29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529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29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9B5"/>
    <w:pPr>
      <w:pBdr>
        <w:top w:val="single" w:sz="4" w:space="10" w:color="A32236" w:themeColor="accent1"/>
        <w:left w:val="single" w:sz="4" w:space="10" w:color="A32236" w:themeColor="accent1"/>
      </w:pBdr>
      <w:spacing w:after="0"/>
      <w:ind w:left="1296" w:right="1152"/>
      <w:jc w:val="both"/>
    </w:pPr>
    <w:rPr>
      <w:i/>
      <w:iCs/>
      <w:color w:val="A3223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29B5"/>
    <w:rPr>
      <w:i/>
      <w:iCs/>
      <w:color w:val="A32236" w:themeColor="accent1"/>
      <w:sz w:val="20"/>
      <w:szCs w:val="20"/>
    </w:rPr>
  </w:style>
  <w:style w:type="character" w:styleId="Enfasidelicata">
    <w:name w:val="Subtle Emphasis"/>
    <w:uiPriority w:val="19"/>
    <w:qFormat/>
    <w:rsid w:val="003529B5"/>
    <w:rPr>
      <w:i/>
      <w:iCs/>
      <w:color w:val="51111A" w:themeColor="accent1" w:themeShade="7F"/>
    </w:rPr>
  </w:style>
  <w:style w:type="character" w:styleId="Enfasiintensa">
    <w:name w:val="Intense Emphasis"/>
    <w:uiPriority w:val="21"/>
    <w:qFormat/>
    <w:rsid w:val="003529B5"/>
    <w:rPr>
      <w:b/>
      <w:bCs/>
      <w:caps/>
      <w:color w:val="51111A" w:themeColor="accent1" w:themeShade="7F"/>
      <w:spacing w:val="10"/>
    </w:rPr>
  </w:style>
  <w:style w:type="character" w:styleId="Riferimentodelicato">
    <w:name w:val="Subtle Reference"/>
    <w:uiPriority w:val="31"/>
    <w:qFormat/>
    <w:rsid w:val="003529B5"/>
    <w:rPr>
      <w:b/>
      <w:bCs/>
      <w:color w:val="A32236" w:themeColor="accent1"/>
    </w:rPr>
  </w:style>
  <w:style w:type="character" w:styleId="Riferimentointenso">
    <w:name w:val="Intense Reference"/>
    <w:uiPriority w:val="32"/>
    <w:qFormat/>
    <w:rsid w:val="003529B5"/>
    <w:rPr>
      <w:b/>
      <w:bCs/>
      <w:i/>
      <w:iCs/>
      <w:caps/>
      <w:color w:val="A32236" w:themeColor="accent1"/>
    </w:rPr>
  </w:style>
  <w:style w:type="character" w:styleId="Titolodellibro">
    <w:name w:val="Book Title"/>
    <w:uiPriority w:val="33"/>
    <w:qFormat/>
    <w:rsid w:val="003529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29B5"/>
    <w:pPr>
      <w:outlineLvl w:val="9"/>
    </w:pPr>
  </w:style>
  <w:style w:type="paragraph" w:styleId="NormaleWeb">
    <w:name w:val="Normal (Web)"/>
    <w:basedOn w:val="Normale"/>
    <w:uiPriority w:val="99"/>
    <w:unhideWhenUsed/>
    <w:rsid w:val="00FC7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CA185C"/>
    <w:pPr>
      <w:spacing w:before="0" w:after="0" w:line="240" w:lineRule="auto"/>
    </w:pPr>
    <w:rPr>
      <w:rFonts w:ascii="Helvetica" w:hAnsi="Helvetica" w:cs="Times New Roman"/>
      <w:color w:val="585757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A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5837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665837"/>
    <w:rPr>
      <w:rFonts w:ascii="Neo Sans Std" w:hAnsi="Neo Sans Std" w:hint="default"/>
      <w:color w:val="B10832"/>
      <w:sz w:val="14"/>
      <w:szCs w:val="14"/>
    </w:rPr>
  </w:style>
  <w:style w:type="paragraph" w:customStyle="1" w:styleId="Default">
    <w:name w:val="Default"/>
    <w:rsid w:val="00232E97"/>
    <w:pPr>
      <w:autoSpaceDE w:val="0"/>
      <w:autoSpaceDN w:val="0"/>
      <w:adjustRightInd w:val="0"/>
      <w:spacing w:before="0"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92773B"/>
    <w:pPr>
      <w:suppressAutoHyphens/>
      <w:spacing w:before="0" w:after="0" w:line="240" w:lineRule="auto"/>
    </w:pPr>
    <w:rPr>
      <w:rFonts w:ascii="Tahoma" w:eastAsia="Times New Roman" w:hAnsi="Tahoma" w:cs="Calibri"/>
      <w:sz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2F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2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2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2F0"/>
    <w:rPr>
      <w:b/>
      <w:bCs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252D5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Corpodeltesto3">
    <w:name w:val="Body Text 3"/>
    <w:link w:val="Corpodeltesto3Carattere"/>
    <w:uiPriority w:val="99"/>
    <w:unhideWhenUsed/>
    <w:rsid w:val="00252D5B"/>
    <w:pPr>
      <w:spacing w:before="0" w:after="180" w:line="300" w:lineRule="auto"/>
    </w:pPr>
    <w:rPr>
      <w:rFonts w:ascii="Gill Sans MT" w:eastAsia="Times New Roman" w:hAnsi="Gill Sans MT" w:cs="Times New Roman"/>
      <w:color w:val="000000"/>
      <w:kern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D5B"/>
    <w:rPr>
      <w:rFonts w:ascii="Gill Sans MT" w:eastAsia="Times New Roman" w:hAnsi="Gill Sans MT" w:cs="Times New Roman"/>
      <w:color w:val="000000"/>
      <w:kern w:val="28"/>
      <w:lang w:eastAsia="it-IT"/>
    </w:rPr>
  </w:style>
  <w:style w:type="paragraph" w:styleId="Revisione">
    <w:name w:val="Revision"/>
    <w:hidden/>
    <w:uiPriority w:val="99"/>
    <w:semiHidden/>
    <w:rsid w:val="00245003"/>
    <w:pPr>
      <w:spacing w:before="0"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EB1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7E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EB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9D9"/>
    <w:rPr>
      <w:color w:val="605E5C"/>
      <w:shd w:val="clear" w:color="auto" w:fill="E1DFDD"/>
    </w:rPr>
  </w:style>
  <w:style w:type="paragraph" w:customStyle="1" w:styleId="primary-text">
    <w:name w:val="primary-text"/>
    <w:basedOn w:val="Normale"/>
    <w:rsid w:val="0003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mbilla@sec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Gabetti o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32236"/>
      </a:accent1>
      <a:accent2>
        <a:srgbClr val="A4A4A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067A8-4303-4AE8-80D4-401B427C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Donegana</dc:creator>
  <cp:lastModifiedBy>Francesca Brambilla</cp:lastModifiedBy>
  <cp:revision>4</cp:revision>
  <cp:lastPrinted>2020-09-10T10:53:00Z</cp:lastPrinted>
  <dcterms:created xsi:type="dcterms:W3CDTF">2024-04-04T07:48:00Z</dcterms:created>
  <dcterms:modified xsi:type="dcterms:W3CDTF">2024-04-15T07:44:00Z</dcterms:modified>
</cp:coreProperties>
</file>