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2D3F9" w14:textId="77777777" w:rsidR="002A74D4" w:rsidRDefault="002A74D4">
      <w:pPr>
        <w:shd w:val="clear" w:color="auto" w:fill="FFFFFF"/>
        <w:spacing w:after="0"/>
        <w:jc w:val="center"/>
        <w:rPr>
          <w:rFonts w:ascii="Arial" w:eastAsia="Arial" w:hAnsi="Arial" w:cs="Arial"/>
          <w:b/>
          <w:sz w:val="38"/>
          <w:szCs w:val="38"/>
        </w:rPr>
      </w:pPr>
    </w:p>
    <w:p w14:paraId="3302D3FA" w14:textId="77777777" w:rsidR="002A74D4" w:rsidRDefault="009163A7">
      <w:pPr>
        <w:shd w:val="clear" w:color="auto" w:fill="FFFFFF"/>
        <w:spacing w:after="0"/>
        <w:jc w:val="center"/>
        <w:rPr>
          <w:rFonts w:ascii="Arial" w:eastAsia="Arial" w:hAnsi="Arial" w:cs="Arial"/>
          <w:b/>
          <w:sz w:val="36"/>
          <w:szCs w:val="36"/>
        </w:rPr>
      </w:pPr>
      <w:r>
        <w:rPr>
          <w:rFonts w:ascii="Arial" w:eastAsia="Arial" w:hAnsi="Arial" w:cs="Arial"/>
          <w:b/>
          <w:sz w:val="36"/>
          <w:szCs w:val="36"/>
        </w:rPr>
        <w:t>15 Aprile 2024 | Terme Aperte in occasione della Giornata Nazionale del Made in Italy</w:t>
      </w:r>
    </w:p>
    <w:p w14:paraId="3302D3FB" w14:textId="77777777" w:rsidR="002A74D4" w:rsidRDefault="002A74D4">
      <w:pPr>
        <w:shd w:val="clear" w:color="auto" w:fill="FFFFFF"/>
        <w:spacing w:after="0"/>
        <w:jc w:val="center"/>
        <w:rPr>
          <w:rFonts w:ascii="Arial" w:eastAsia="Arial" w:hAnsi="Arial" w:cs="Arial"/>
          <w:b/>
          <w:sz w:val="20"/>
          <w:szCs w:val="20"/>
        </w:rPr>
      </w:pPr>
    </w:p>
    <w:p w14:paraId="3302D3FC" w14:textId="19E06797" w:rsidR="002A74D4" w:rsidRDefault="009163A7">
      <w:pPr>
        <w:shd w:val="clear" w:color="auto" w:fill="FFFFFF"/>
        <w:spacing w:after="0"/>
        <w:jc w:val="center"/>
        <w:rPr>
          <w:rFonts w:ascii="Arial" w:eastAsia="Arial" w:hAnsi="Arial" w:cs="Arial"/>
          <w:i/>
          <w:sz w:val="28"/>
          <w:szCs w:val="28"/>
        </w:rPr>
      </w:pPr>
      <w:r>
        <w:rPr>
          <w:rFonts w:ascii="Arial" w:eastAsia="Arial" w:hAnsi="Arial" w:cs="Arial"/>
          <w:i/>
          <w:sz w:val="28"/>
          <w:szCs w:val="28"/>
        </w:rPr>
        <w:t>Attività gratuite alla scoperta dell’A</w:t>
      </w:r>
      <w:r>
        <w:rPr>
          <w:rFonts w:ascii="Arial" w:eastAsia="Arial" w:hAnsi="Arial" w:cs="Arial"/>
          <w:i/>
          <w:sz w:val="28"/>
          <w:szCs w:val="28"/>
        </w:rPr>
        <w:t>cqua S</w:t>
      </w:r>
      <w:r>
        <w:rPr>
          <w:rFonts w:ascii="Arial" w:eastAsia="Arial" w:hAnsi="Arial" w:cs="Arial"/>
          <w:i/>
          <w:sz w:val="28"/>
          <w:szCs w:val="28"/>
        </w:rPr>
        <w:t>anta di Terme di Chianciano</w:t>
      </w:r>
    </w:p>
    <w:p w14:paraId="3302D3FD" w14:textId="77777777" w:rsidR="002A74D4" w:rsidRDefault="002A74D4">
      <w:pPr>
        <w:spacing w:after="0"/>
        <w:rPr>
          <w:rFonts w:ascii="Arial" w:eastAsia="Arial" w:hAnsi="Arial" w:cs="Arial"/>
          <w:sz w:val="20"/>
          <w:szCs w:val="20"/>
          <w:highlight w:val="white"/>
        </w:rPr>
      </w:pPr>
    </w:p>
    <w:p w14:paraId="3302D3FE" w14:textId="77777777" w:rsidR="002A74D4" w:rsidRDefault="009163A7">
      <w:pPr>
        <w:pBdr>
          <w:top w:val="nil"/>
          <w:left w:val="nil"/>
          <w:bottom w:val="nil"/>
          <w:right w:val="nil"/>
          <w:between w:val="nil"/>
        </w:pBdr>
        <w:spacing w:after="0"/>
        <w:jc w:val="both"/>
        <w:rPr>
          <w:rFonts w:ascii="Arial" w:eastAsia="Arial" w:hAnsi="Arial" w:cs="Arial"/>
        </w:rPr>
      </w:pPr>
      <w:r>
        <w:rPr>
          <w:rFonts w:ascii="Arial" w:eastAsia="Arial" w:hAnsi="Arial" w:cs="Arial"/>
          <w:b/>
        </w:rPr>
        <w:t>Chianciano Terme, aprile 2024 -</w:t>
      </w:r>
      <w:r>
        <w:rPr>
          <w:rFonts w:ascii="Arial" w:eastAsia="Arial" w:hAnsi="Arial" w:cs="Arial"/>
        </w:rPr>
        <w:t xml:space="preserve"> </w:t>
      </w:r>
      <w:r>
        <w:rPr>
          <w:rFonts w:ascii="Arial" w:eastAsia="Arial" w:hAnsi="Arial" w:cs="Arial"/>
        </w:rPr>
        <w:t xml:space="preserve">Il prossimo 15 aprile, in occasione della prima </w:t>
      </w:r>
      <w:r>
        <w:rPr>
          <w:rFonts w:ascii="Arial" w:eastAsia="Arial" w:hAnsi="Arial" w:cs="Arial"/>
          <w:b/>
        </w:rPr>
        <w:t>Giornata Nazionale del Made in Italy</w:t>
      </w:r>
      <w:r>
        <w:rPr>
          <w:rFonts w:ascii="Arial" w:eastAsia="Arial" w:hAnsi="Arial" w:cs="Arial"/>
        </w:rPr>
        <w:t xml:space="preserve">, giorno della nascita di Leonardo Da Vinci, </w:t>
      </w:r>
      <w:r>
        <w:rPr>
          <w:rFonts w:ascii="Arial" w:eastAsia="Arial" w:hAnsi="Arial" w:cs="Arial"/>
          <w:b/>
        </w:rPr>
        <w:t>Terme di Chianciano</w:t>
      </w:r>
      <w:r>
        <w:rPr>
          <w:rFonts w:ascii="Arial" w:eastAsia="Arial" w:hAnsi="Arial" w:cs="Arial"/>
        </w:rPr>
        <w:t xml:space="preserve"> partecipano al progetto indetto da Federterme </w:t>
      </w:r>
      <w:r>
        <w:rPr>
          <w:rFonts w:ascii="Arial" w:eastAsia="Arial" w:hAnsi="Arial" w:cs="Arial"/>
          <w:b/>
          <w:i/>
        </w:rPr>
        <w:t>Terme Aperte</w:t>
      </w:r>
      <w:r>
        <w:rPr>
          <w:rFonts w:ascii="Arial" w:eastAsia="Arial" w:hAnsi="Arial" w:cs="Arial"/>
        </w:rPr>
        <w:t xml:space="preserve"> offrendo la possibilità di visitare il Parco Acqua Santa, scoprendone tutti i segreti e le proprietà della sorgente Acqua Santa conosciuta fin dai tempi degli etruschi e dei romani grazie alla guida della dott.ssa Silvia Barrucco.</w:t>
      </w:r>
    </w:p>
    <w:p w14:paraId="3302D3FF" w14:textId="77777777" w:rsidR="002A74D4" w:rsidRDefault="002A74D4">
      <w:pPr>
        <w:pBdr>
          <w:top w:val="nil"/>
          <w:left w:val="nil"/>
          <w:bottom w:val="nil"/>
          <w:right w:val="nil"/>
          <w:between w:val="nil"/>
        </w:pBdr>
        <w:spacing w:after="0"/>
        <w:jc w:val="both"/>
        <w:rPr>
          <w:rFonts w:ascii="Arial" w:eastAsia="Arial" w:hAnsi="Arial" w:cs="Arial"/>
        </w:rPr>
      </w:pPr>
    </w:p>
    <w:p w14:paraId="3302D400" w14:textId="77777777" w:rsidR="002A74D4" w:rsidRDefault="009163A7">
      <w:pPr>
        <w:pBdr>
          <w:top w:val="nil"/>
          <w:left w:val="nil"/>
          <w:bottom w:val="nil"/>
          <w:right w:val="nil"/>
          <w:between w:val="nil"/>
        </w:pBdr>
        <w:spacing w:after="0"/>
        <w:jc w:val="both"/>
        <w:rPr>
          <w:rFonts w:ascii="Arial" w:eastAsia="Arial" w:hAnsi="Arial" w:cs="Arial"/>
        </w:rPr>
      </w:pPr>
      <w:r>
        <w:rPr>
          <w:rFonts w:ascii="Arial" w:eastAsia="Arial" w:hAnsi="Arial" w:cs="Arial"/>
        </w:rPr>
        <w:t xml:space="preserve">Ecco il programma </w:t>
      </w:r>
    </w:p>
    <w:p w14:paraId="3302D401" w14:textId="77777777" w:rsidR="002A74D4" w:rsidRDefault="002A74D4">
      <w:pPr>
        <w:spacing w:after="0"/>
        <w:jc w:val="both"/>
        <w:rPr>
          <w:rFonts w:ascii="Arial" w:eastAsia="Arial" w:hAnsi="Arial" w:cs="Arial"/>
        </w:rPr>
      </w:pPr>
    </w:p>
    <w:p w14:paraId="3302D402" w14:textId="77777777" w:rsidR="002A74D4" w:rsidRDefault="009163A7">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09.30 – 12.30 Visita guidata del Parco Acqua Santa </w:t>
      </w:r>
    </w:p>
    <w:p w14:paraId="3302D403" w14:textId="77777777" w:rsidR="002A74D4" w:rsidRDefault="009163A7">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09.30 – 12.30 Descrizione servizi termali con degustazione Acqua Santa insieme alla dott.ssa Silvia Barrucco</w:t>
      </w:r>
    </w:p>
    <w:p w14:paraId="3302D404" w14:textId="38904F4F" w:rsidR="002A74D4" w:rsidRDefault="009163A7">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1</w:t>
      </w:r>
      <w:r w:rsidR="007D685A">
        <w:rPr>
          <w:rFonts w:ascii="Arial" w:eastAsia="Arial" w:hAnsi="Arial" w:cs="Arial"/>
        </w:rPr>
        <w:t>6</w:t>
      </w:r>
      <w:r>
        <w:rPr>
          <w:rFonts w:ascii="Arial" w:eastAsia="Arial" w:hAnsi="Arial" w:cs="Arial"/>
        </w:rPr>
        <w:t>-</w:t>
      </w:r>
      <w:r w:rsidR="007D685A">
        <w:rPr>
          <w:rFonts w:ascii="Arial" w:eastAsia="Arial" w:hAnsi="Arial" w:cs="Arial"/>
        </w:rPr>
        <w:t xml:space="preserve"> 17</w:t>
      </w:r>
      <w:r>
        <w:rPr>
          <w:rFonts w:ascii="Arial" w:eastAsia="Arial" w:hAnsi="Arial" w:cs="Arial"/>
        </w:rPr>
        <w:t xml:space="preserve"> Visita Terme Sensoriali con spiegazione percorsi benessere </w:t>
      </w:r>
    </w:p>
    <w:p w14:paraId="3302D405" w14:textId="77777777" w:rsidR="002A74D4" w:rsidRDefault="009163A7">
      <w:pPr>
        <w:spacing w:after="0"/>
        <w:jc w:val="both"/>
        <w:rPr>
          <w:rFonts w:ascii="Arial" w:eastAsia="Arial" w:hAnsi="Arial" w:cs="Arial"/>
        </w:rPr>
      </w:pPr>
      <w:r>
        <w:rPr>
          <w:rFonts w:ascii="Arial" w:eastAsia="Arial" w:hAnsi="Arial" w:cs="Arial"/>
        </w:rPr>
        <w:t> </w:t>
      </w:r>
    </w:p>
    <w:p w14:paraId="3302D406" w14:textId="77777777" w:rsidR="002A74D4" w:rsidRDefault="009163A7">
      <w:pPr>
        <w:spacing w:after="0"/>
        <w:jc w:val="both"/>
        <w:rPr>
          <w:rFonts w:ascii="Arial" w:eastAsia="Arial" w:hAnsi="Arial" w:cs="Arial"/>
        </w:rPr>
      </w:pPr>
      <w:r>
        <w:rPr>
          <w:rFonts w:ascii="Arial" w:eastAsia="Arial" w:hAnsi="Arial" w:cs="Arial"/>
        </w:rPr>
        <w:t>Attività gratuite e su prenotazione</w:t>
      </w:r>
    </w:p>
    <w:p w14:paraId="3302D407" w14:textId="77777777" w:rsidR="002A74D4" w:rsidRDefault="009163A7">
      <w:pPr>
        <w:spacing w:after="0"/>
        <w:jc w:val="both"/>
        <w:rPr>
          <w:rFonts w:ascii="Arial" w:eastAsia="Arial" w:hAnsi="Arial" w:cs="Arial"/>
        </w:rPr>
      </w:pPr>
      <w:r>
        <w:rPr>
          <w:rFonts w:ascii="Arial" w:eastAsia="Arial" w:hAnsi="Arial" w:cs="Arial"/>
        </w:rPr>
        <w:t xml:space="preserve">Per info + 39 057868501 </w:t>
      </w:r>
    </w:p>
    <w:p w14:paraId="3302D408" w14:textId="77777777" w:rsidR="002A74D4" w:rsidRDefault="009163A7">
      <w:pPr>
        <w:spacing w:after="0"/>
        <w:jc w:val="both"/>
        <w:rPr>
          <w:rFonts w:ascii="Arial" w:eastAsia="Arial" w:hAnsi="Arial" w:cs="Arial"/>
        </w:rPr>
      </w:pPr>
      <w:hyperlink r:id="rId8">
        <w:r>
          <w:rPr>
            <w:rFonts w:ascii="Arial" w:eastAsia="Arial" w:hAnsi="Arial" w:cs="Arial"/>
            <w:u w:val="single"/>
          </w:rPr>
          <w:t>prenotazione@termechianciano.it</w:t>
        </w:r>
      </w:hyperlink>
    </w:p>
    <w:p w14:paraId="3302D409" w14:textId="77777777" w:rsidR="002A74D4" w:rsidRDefault="002A74D4">
      <w:pPr>
        <w:pBdr>
          <w:top w:val="nil"/>
          <w:left w:val="nil"/>
          <w:bottom w:val="nil"/>
          <w:right w:val="nil"/>
          <w:between w:val="nil"/>
        </w:pBdr>
        <w:spacing w:after="0"/>
        <w:jc w:val="both"/>
        <w:rPr>
          <w:rFonts w:ascii="Arial" w:eastAsia="Arial" w:hAnsi="Arial" w:cs="Arial"/>
        </w:rPr>
      </w:pPr>
    </w:p>
    <w:p w14:paraId="3302D40A" w14:textId="77777777" w:rsidR="002A74D4" w:rsidRDefault="009163A7">
      <w:pPr>
        <w:spacing w:after="0"/>
        <w:jc w:val="both"/>
        <w:rPr>
          <w:rFonts w:ascii="Arial" w:eastAsia="Arial" w:hAnsi="Arial" w:cs="Arial"/>
        </w:rPr>
      </w:pPr>
      <w:r>
        <w:rPr>
          <w:rFonts w:ascii="Arial" w:eastAsia="Arial" w:hAnsi="Arial" w:cs="Arial"/>
        </w:rPr>
        <w:t>Le Terme sono inserite in un contesto paesaggistico e in un territorio da scoprire grazie alla rinascita dei Centri Storico grazie anche alla valorizzazione del Borgo medievale di Chianciano Terme e delle bellezze naturalistiche che lo circondano.</w:t>
      </w:r>
    </w:p>
    <w:p w14:paraId="3302D40B" w14:textId="77777777" w:rsidR="002A74D4" w:rsidRDefault="002A74D4">
      <w:pPr>
        <w:spacing w:after="0"/>
        <w:jc w:val="both"/>
        <w:rPr>
          <w:rFonts w:ascii="Arial" w:eastAsia="Arial" w:hAnsi="Arial" w:cs="Arial"/>
        </w:rPr>
      </w:pPr>
    </w:p>
    <w:p w14:paraId="3302D40C" w14:textId="133F5647" w:rsidR="002A74D4" w:rsidRDefault="009163A7">
      <w:pPr>
        <w:spacing w:after="0"/>
        <w:jc w:val="both"/>
        <w:rPr>
          <w:rFonts w:ascii="Arial" w:eastAsia="Arial" w:hAnsi="Arial" w:cs="Arial"/>
        </w:rPr>
      </w:pPr>
      <w:r>
        <w:rPr>
          <w:rFonts w:ascii="Arial" w:eastAsia="Arial" w:hAnsi="Arial" w:cs="Arial"/>
        </w:rPr>
        <w:t>Le Terme sono e incarnano la storia del Territorio da tremila anni a questa parte e quindi rappresentano il “Genius loci”, e sono da oltre tre millenni elementi di ben essere e socializzazione: dai ritrovamenti di epoca protovillanoviana ed etrusca del frontone della sorgente Fucoli che si trova al Museo Archeologico di Chianciano, al Salus Per Aquam dei romani, alle terme come luogo di relax ed incontro, a Pirandello con A</w:t>
      </w:r>
      <w:r w:rsidR="007D685A">
        <w:rPr>
          <w:rFonts w:ascii="Arial" w:eastAsia="Arial" w:hAnsi="Arial" w:cs="Arial"/>
        </w:rPr>
        <w:t>c</w:t>
      </w:r>
      <w:r>
        <w:rPr>
          <w:rFonts w:ascii="Arial" w:eastAsia="Arial" w:hAnsi="Arial" w:cs="Arial"/>
        </w:rPr>
        <w:t>qua Amara e Fellini con 8 e1/2.</w:t>
      </w:r>
    </w:p>
    <w:p w14:paraId="3302D40D" w14:textId="692C301F" w:rsidR="002A74D4" w:rsidRDefault="009163A7">
      <w:pPr>
        <w:spacing w:after="0"/>
        <w:jc w:val="both"/>
        <w:rPr>
          <w:rFonts w:ascii="Arial" w:eastAsia="Arial" w:hAnsi="Arial" w:cs="Arial"/>
        </w:rPr>
      </w:pPr>
      <w:r>
        <w:rPr>
          <w:rFonts w:ascii="Arial" w:eastAsia="Arial" w:hAnsi="Arial" w:cs="Arial"/>
        </w:rPr>
        <w:t>Le Terme e Chianciano sono ben essere: rigenerano l’anima, ridanno energia allo spirito e restituisco</w:t>
      </w:r>
      <w:r w:rsidR="007D685A">
        <w:rPr>
          <w:rFonts w:ascii="Arial" w:eastAsia="Arial" w:hAnsi="Arial" w:cs="Arial"/>
        </w:rPr>
        <w:t xml:space="preserve">no </w:t>
      </w:r>
      <w:r>
        <w:rPr>
          <w:rFonts w:ascii="Arial" w:eastAsia="Arial" w:hAnsi="Arial" w:cs="Arial"/>
        </w:rPr>
        <w:t xml:space="preserve">la voglia di star bene al corpo grazie all’acqua in tutte le sue forme. Quando parliamo di Chianciano, infatti parliamo di </w:t>
      </w:r>
      <w:r>
        <w:rPr>
          <w:rFonts w:ascii="Arial" w:eastAsia="Arial" w:hAnsi="Arial" w:cs="Arial"/>
          <w:b/>
        </w:rPr>
        <w:t>Terme</w:t>
      </w:r>
      <w:r>
        <w:rPr>
          <w:rFonts w:ascii="Arial" w:eastAsia="Arial" w:hAnsi="Arial" w:cs="Arial"/>
        </w:rPr>
        <w:t xml:space="preserve"> e di acqua termale prima di tutto. L’acqua è l’elemento che ci dà valore e che ci contraddistingue; è il nostro </w:t>
      </w:r>
      <w:r>
        <w:rPr>
          <w:rFonts w:ascii="Arial" w:eastAsia="Arial" w:hAnsi="Arial" w:cs="Arial"/>
          <w:b/>
        </w:rPr>
        <w:t>DNA</w:t>
      </w:r>
      <w:r>
        <w:rPr>
          <w:rFonts w:ascii="Arial" w:eastAsia="Arial" w:hAnsi="Arial" w:cs="Arial"/>
        </w:rPr>
        <w:t xml:space="preserve">. E’ così tanto importante che grazie a lei possiamo offrire rimedi, benessere, svago, divertimento. </w:t>
      </w:r>
    </w:p>
    <w:p w14:paraId="3302D40E" w14:textId="77777777" w:rsidR="002A74D4" w:rsidRDefault="009163A7">
      <w:pPr>
        <w:spacing w:after="0"/>
        <w:jc w:val="both"/>
        <w:rPr>
          <w:rFonts w:ascii="Arial" w:eastAsia="Arial" w:hAnsi="Arial" w:cs="Arial"/>
        </w:rPr>
      </w:pPr>
      <w:r>
        <w:rPr>
          <w:rFonts w:ascii="Arial" w:eastAsia="Arial" w:hAnsi="Arial" w:cs="Arial"/>
        </w:rPr>
        <w:t>L’Acqua Santa è un’acqua minerale-termale bicarbonato-solfato-calcica. Questa acqua viene impiegata nella terapia idropinica, un antico rimedio per curare il tratto gastro-intestinale e il fegato.  L’Acqua Santa contribuisce a stimolare il metabolismo, riattivando le funzioni del fegato e favorendo l’escrezione della bile: questo processo determina una depurazione dell’intero organismo. È, inoltre, responsabile del miglioramento della digestione e della funzione intestinale, avendo impiego contro il refluss</w:t>
      </w:r>
      <w:r>
        <w:rPr>
          <w:rFonts w:ascii="Arial" w:eastAsia="Arial" w:hAnsi="Arial" w:cs="Arial"/>
        </w:rPr>
        <w:t>o gastroesofageo e la sindrome del colon irritabile. Si consiglia l’uso al mattino, a digiuno, anche domiciliare, per cicli di trattamento da ripetere più volte l’anno.</w:t>
      </w:r>
    </w:p>
    <w:p w14:paraId="3302D40F" w14:textId="77777777" w:rsidR="002A74D4" w:rsidRDefault="002A74D4">
      <w:pPr>
        <w:rPr>
          <w:rFonts w:ascii="Century Gothic" w:eastAsia="Century Gothic" w:hAnsi="Century Gothic" w:cs="Century Gothic"/>
          <w:color w:val="17365D"/>
          <w:sz w:val="20"/>
          <w:szCs w:val="20"/>
        </w:rPr>
      </w:pPr>
    </w:p>
    <w:p w14:paraId="3302D410" w14:textId="77777777" w:rsidR="002A74D4" w:rsidRDefault="002A74D4">
      <w:pPr>
        <w:rPr>
          <w:rFonts w:ascii="Century Gothic" w:eastAsia="Century Gothic" w:hAnsi="Century Gothic" w:cs="Century Gothic"/>
          <w:color w:val="17365D"/>
          <w:sz w:val="20"/>
          <w:szCs w:val="20"/>
        </w:rPr>
      </w:pPr>
    </w:p>
    <w:p w14:paraId="3302D411" w14:textId="77777777" w:rsidR="002A74D4" w:rsidRDefault="002A74D4">
      <w:pPr>
        <w:rPr>
          <w:rFonts w:ascii="Century Gothic" w:eastAsia="Century Gothic" w:hAnsi="Century Gothic" w:cs="Century Gothic"/>
          <w:color w:val="17365D"/>
          <w:sz w:val="20"/>
          <w:szCs w:val="20"/>
        </w:rPr>
      </w:pPr>
    </w:p>
    <w:p w14:paraId="3302D412" w14:textId="77777777" w:rsidR="002A74D4" w:rsidRDefault="002A74D4">
      <w:pPr>
        <w:rPr>
          <w:rFonts w:ascii="Century Gothic" w:eastAsia="Century Gothic" w:hAnsi="Century Gothic" w:cs="Century Gothic"/>
          <w:color w:val="17365D"/>
          <w:sz w:val="20"/>
          <w:szCs w:val="20"/>
        </w:rPr>
      </w:pPr>
    </w:p>
    <w:p w14:paraId="3302D413" w14:textId="77777777" w:rsidR="002A74D4" w:rsidRDefault="009163A7">
      <w:pPr>
        <w:rPr>
          <w:rFonts w:ascii="Arial" w:eastAsia="Arial" w:hAnsi="Arial" w:cs="Arial"/>
          <w:b/>
          <w:sz w:val="20"/>
          <w:szCs w:val="20"/>
        </w:rPr>
      </w:pPr>
      <w:r>
        <w:rPr>
          <w:rFonts w:ascii="Arial" w:eastAsia="Arial" w:hAnsi="Arial" w:cs="Arial"/>
          <w:b/>
          <w:sz w:val="20"/>
          <w:szCs w:val="20"/>
        </w:rPr>
        <w:t>TERME DI CHIANCIANO</w:t>
      </w:r>
    </w:p>
    <w:p w14:paraId="3302D414" w14:textId="77777777" w:rsidR="002A74D4" w:rsidRDefault="002A74D4">
      <w:pPr>
        <w:shd w:val="clear" w:color="auto" w:fill="FFFFFF"/>
        <w:spacing w:after="0" w:line="240" w:lineRule="auto"/>
        <w:ind w:right="-40"/>
        <w:jc w:val="both"/>
        <w:rPr>
          <w:rFonts w:ascii="Arial" w:eastAsia="Arial" w:hAnsi="Arial" w:cs="Arial"/>
          <w:sz w:val="20"/>
          <w:szCs w:val="20"/>
        </w:rPr>
      </w:pPr>
    </w:p>
    <w:p w14:paraId="3302D415" w14:textId="77777777" w:rsidR="002A74D4" w:rsidRDefault="009163A7">
      <w:pPr>
        <w:shd w:val="clear" w:color="auto" w:fill="FFFFFF"/>
        <w:spacing w:after="0" w:line="240" w:lineRule="auto"/>
        <w:ind w:right="-40"/>
        <w:jc w:val="both"/>
        <w:rPr>
          <w:rFonts w:ascii="Arial" w:eastAsia="Arial" w:hAnsi="Arial" w:cs="Arial"/>
          <w:i/>
          <w:sz w:val="20"/>
          <w:szCs w:val="20"/>
        </w:rPr>
      </w:pPr>
      <w:r>
        <w:rPr>
          <w:rFonts w:ascii="Arial" w:eastAsia="Arial" w:hAnsi="Arial" w:cs="Arial"/>
          <w:i/>
          <w:sz w:val="20"/>
          <w:szCs w:val="20"/>
        </w:rPr>
        <w:t xml:space="preserve">Le Terme di Chianciano sono conosciute in tutta Italia grazie ai benefici delle loro acque termali: attualmente i loro servizi si possono suddividere tra quelli proposti da Terme di Chianciano Institute for </w:t>
      </w:r>
    </w:p>
    <w:p w14:paraId="3302D416" w14:textId="77777777" w:rsidR="002A74D4" w:rsidRDefault="009163A7">
      <w:pPr>
        <w:shd w:val="clear" w:color="auto" w:fill="FFFFFF"/>
        <w:spacing w:after="0" w:line="240" w:lineRule="auto"/>
        <w:ind w:right="-40"/>
        <w:jc w:val="both"/>
        <w:rPr>
          <w:rFonts w:ascii="Arial" w:eastAsia="Arial" w:hAnsi="Arial" w:cs="Arial"/>
          <w:sz w:val="20"/>
          <w:szCs w:val="20"/>
        </w:rPr>
      </w:pPr>
      <w:r>
        <w:rPr>
          <w:rFonts w:ascii="Arial" w:eastAsia="Arial" w:hAnsi="Arial" w:cs="Arial"/>
          <w:i/>
          <w:sz w:val="20"/>
          <w:szCs w:val="20"/>
        </w:rPr>
        <w:t>Health, la clinica della salute termale delle Terme di Chianciano, e quelli di benessere e relax, come le Piscine Termali Theia e la SPA Terme Sensoriali. Grandi spazi immersi nel verde come quelli del Parco Acqua Santa, con le sue sale moderne e storiche e il suo bistrot completano l’offerta per un nuovo concetto di salute e benessere, che consente di rilassarsi e concedersi del tempo per sé.  </w:t>
      </w:r>
      <w:r>
        <w:rPr>
          <w:rFonts w:ascii="Arial" w:eastAsia="Arial" w:hAnsi="Arial" w:cs="Arial"/>
          <w:i/>
          <w:sz w:val="20"/>
          <w:szCs w:val="20"/>
        </w:rPr>
        <w:br/>
        <w:t>Terme di Chianciano “Institute for Health” è una vera e propria clinica della salute termale, ed offre un’ampia gamma di programmi personalizzati per la prevenzione, la diagnosi, e la riabilitazione per molteplici patologie o stati di malessere psicofisico.</w:t>
      </w:r>
    </w:p>
    <w:p w14:paraId="3302D417" w14:textId="77777777" w:rsidR="002A74D4" w:rsidRDefault="009163A7">
      <w:pPr>
        <w:shd w:val="clear" w:color="auto" w:fill="FFFFFF"/>
        <w:spacing w:after="0" w:line="240" w:lineRule="auto"/>
        <w:ind w:right="-40"/>
        <w:jc w:val="both"/>
        <w:rPr>
          <w:rFonts w:ascii="Arial" w:eastAsia="Arial" w:hAnsi="Arial" w:cs="Arial"/>
          <w:sz w:val="20"/>
          <w:szCs w:val="20"/>
        </w:rPr>
      </w:pPr>
      <w:r>
        <w:rPr>
          <w:rFonts w:ascii="Arial" w:eastAsia="Arial" w:hAnsi="Arial" w:cs="Arial"/>
          <w:i/>
          <w:sz w:val="20"/>
          <w:szCs w:val="20"/>
        </w:rPr>
        <w:t>I programmi di prevenzione, diagnosi, cura e riabilitazione proposti dall’Institute for Health prevedono l’integrazione delle Acque termali di Chianciano all’interno di innovativi percorsi clinici, diagnostici e riabilitativi, al fine di amplificarne l’efficacia in maniera naturale: i programmi prevedono inoltre piani alimentari personalizzati, elementi di diagnostica genetica e metabolica all’avanguardia, protocolli di esercizio fisico personalizzato, oltre a sessioni di terapie complementari e medicina na</w:t>
      </w:r>
      <w:r>
        <w:rPr>
          <w:rFonts w:ascii="Arial" w:eastAsia="Arial" w:hAnsi="Arial" w:cs="Arial"/>
          <w:i/>
          <w:sz w:val="20"/>
          <w:szCs w:val="20"/>
        </w:rPr>
        <w:t>turale.</w:t>
      </w:r>
      <w:r>
        <w:rPr>
          <w:rFonts w:ascii="Arial" w:eastAsia="Arial" w:hAnsi="Arial" w:cs="Arial"/>
          <w:i/>
          <w:sz w:val="20"/>
          <w:szCs w:val="20"/>
        </w:rPr>
        <w:br/>
        <w:t>L’equilibrio tra gli elementi che costituiscono la base dell’approccio alla salute di Terme di Chianciano Institute for Health concorre al raggiungimento dei corretti stili di vita e di migliori livelli di salute, equilibrio e benessere psicofisico della persona.</w:t>
      </w:r>
    </w:p>
    <w:p w14:paraId="3302D418" w14:textId="77777777" w:rsidR="002A74D4" w:rsidRDefault="002A74D4">
      <w:pPr>
        <w:shd w:val="clear" w:color="auto" w:fill="FFFFFF"/>
        <w:spacing w:after="0" w:line="240" w:lineRule="auto"/>
        <w:ind w:right="-40"/>
        <w:jc w:val="both"/>
        <w:rPr>
          <w:rFonts w:ascii="Arial" w:eastAsia="Arial" w:hAnsi="Arial" w:cs="Arial"/>
        </w:rPr>
      </w:pPr>
    </w:p>
    <w:p w14:paraId="3302D419" w14:textId="77777777" w:rsidR="002A74D4" w:rsidRDefault="002A74D4">
      <w:pPr>
        <w:shd w:val="clear" w:color="auto" w:fill="FFFFFF"/>
        <w:spacing w:after="0" w:line="240" w:lineRule="auto"/>
        <w:ind w:right="-40"/>
        <w:jc w:val="center"/>
        <w:rPr>
          <w:rFonts w:ascii="Arial" w:eastAsia="Arial" w:hAnsi="Arial" w:cs="Arial"/>
          <w:b/>
        </w:rPr>
      </w:pPr>
    </w:p>
    <w:p w14:paraId="3302D41A" w14:textId="77777777" w:rsidR="002A74D4" w:rsidRDefault="002A74D4">
      <w:pPr>
        <w:shd w:val="clear" w:color="auto" w:fill="FFFFFF"/>
        <w:spacing w:after="0" w:line="240" w:lineRule="auto"/>
        <w:ind w:right="-40"/>
        <w:jc w:val="center"/>
        <w:rPr>
          <w:rFonts w:ascii="Arial" w:eastAsia="Arial" w:hAnsi="Arial" w:cs="Arial"/>
          <w:b/>
        </w:rPr>
      </w:pPr>
    </w:p>
    <w:p w14:paraId="3302D41B" w14:textId="77777777" w:rsidR="002A74D4" w:rsidRDefault="002A74D4">
      <w:pPr>
        <w:shd w:val="clear" w:color="auto" w:fill="FFFFFF"/>
        <w:spacing w:after="0" w:line="240" w:lineRule="auto"/>
        <w:ind w:right="-40"/>
        <w:jc w:val="center"/>
        <w:rPr>
          <w:rFonts w:ascii="Arial" w:eastAsia="Arial" w:hAnsi="Arial" w:cs="Arial"/>
          <w:b/>
        </w:rPr>
      </w:pPr>
    </w:p>
    <w:p w14:paraId="3302D41C"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b/>
        </w:rPr>
        <w:t>CONTATTI PER LA STAMPA</w:t>
      </w:r>
      <w:r>
        <w:rPr>
          <w:rFonts w:ascii="Arial" w:eastAsia="Arial" w:hAnsi="Arial" w:cs="Arial"/>
        </w:rPr>
        <w:t> </w:t>
      </w:r>
      <w:r>
        <w:rPr>
          <w:rFonts w:ascii="Arial" w:eastAsia="Arial" w:hAnsi="Arial" w:cs="Arial"/>
          <w:b/>
        </w:rPr>
        <w:t> </w:t>
      </w:r>
      <w:r>
        <w:rPr>
          <w:rFonts w:ascii="Arial" w:eastAsia="Arial" w:hAnsi="Arial" w:cs="Arial"/>
        </w:rPr>
        <w:t> </w:t>
      </w:r>
      <w:r>
        <w:rPr>
          <w:rFonts w:ascii="Arial" w:eastAsia="Arial" w:hAnsi="Arial" w:cs="Arial"/>
          <w:b/>
        </w:rPr>
        <w:t> </w:t>
      </w:r>
      <w:r>
        <w:rPr>
          <w:rFonts w:ascii="Arial" w:eastAsia="Arial" w:hAnsi="Arial" w:cs="Arial"/>
        </w:rPr>
        <w:t> </w:t>
      </w:r>
    </w:p>
    <w:p w14:paraId="3302D41D"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b/>
        </w:rPr>
        <w:t>Fcomm</w:t>
      </w:r>
      <w:r>
        <w:rPr>
          <w:rFonts w:ascii="Arial" w:eastAsia="Arial" w:hAnsi="Arial" w:cs="Arial"/>
        </w:rPr>
        <w:br/>
        <w:t>Via Pinamonte da Vimercate, 6 - 20121 Milano</w:t>
      </w:r>
      <w:r>
        <w:rPr>
          <w:rFonts w:ascii="Arial" w:eastAsia="Arial" w:hAnsi="Arial" w:cs="Arial"/>
        </w:rPr>
        <w:br/>
        <w:t>T +39 02 36586889 </w:t>
      </w:r>
    </w:p>
    <w:p w14:paraId="3302D41E"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rPr>
        <w:t>Francesca Pelagotti Cell +39 366 7062302; E-mail: </w:t>
      </w:r>
      <w:hyperlink r:id="rId9">
        <w:r>
          <w:rPr>
            <w:rFonts w:ascii="Arial" w:eastAsia="Arial" w:hAnsi="Arial" w:cs="Arial"/>
            <w:color w:val="1155CC"/>
            <w:u w:val="single"/>
          </w:rPr>
          <w:t>francescapelagotti@fcomm.it</w:t>
        </w:r>
      </w:hyperlink>
    </w:p>
    <w:p w14:paraId="3302D41F"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rPr>
        <w:t>Emma Pelucchi Cell +39 333 9124769; E-mail: </w:t>
      </w:r>
      <w:hyperlink r:id="rId10">
        <w:r>
          <w:rPr>
            <w:rFonts w:ascii="Arial" w:eastAsia="Arial" w:hAnsi="Arial" w:cs="Arial"/>
            <w:color w:val="1155CC"/>
            <w:u w:val="single"/>
          </w:rPr>
          <w:t>emmapelucchi@fcomm.it</w:t>
        </w:r>
      </w:hyperlink>
    </w:p>
    <w:p w14:paraId="3302D420"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rPr>
        <w:t>Giacomo Tinti Cell +39 331 1244128; E-mail: </w:t>
      </w:r>
      <w:hyperlink r:id="rId11">
        <w:r>
          <w:rPr>
            <w:rFonts w:ascii="Arial" w:eastAsia="Arial" w:hAnsi="Arial" w:cs="Arial"/>
            <w:color w:val="1155CC"/>
            <w:u w:val="single"/>
          </w:rPr>
          <w:t>giacomotinti@fcomm.it</w:t>
        </w:r>
      </w:hyperlink>
    </w:p>
    <w:p w14:paraId="3302D421" w14:textId="77777777" w:rsidR="002A74D4" w:rsidRDefault="002A74D4">
      <w:pPr>
        <w:shd w:val="clear" w:color="auto" w:fill="FFFFFF"/>
        <w:spacing w:after="0" w:line="240" w:lineRule="auto"/>
        <w:ind w:right="-40"/>
        <w:jc w:val="center"/>
        <w:rPr>
          <w:rFonts w:ascii="Times New Roman" w:eastAsia="Times New Roman" w:hAnsi="Times New Roman" w:cs="Times New Roman"/>
        </w:rPr>
      </w:pPr>
    </w:p>
    <w:p w14:paraId="3302D422" w14:textId="77777777" w:rsidR="002A74D4" w:rsidRDefault="009163A7">
      <w:pPr>
        <w:shd w:val="clear" w:color="auto" w:fill="FFFFFF"/>
        <w:spacing w:after="0" w:line="240" w:lineRule="auto"/>
        <w:ind w:right="-40"/>
        <w:jc w:val="center"/>
        <w:rPr>
          <w:rFonts w:ascii="Times New Roman" w:eastAsia="Times New Roman" w:hAnsi="Times New Roman" w:cs="Times New Roman"/>
        </w:rPr>
      </w:pPr>
      <w:r>
        <w:rPr>
          <w:rFonts w:ascii="Arial" w:eastAsia="Arial" w:hAnsi="Arial" w:cs="Arial"/>
          <w:b/>
        </w:rPr>
        <w:t>PER LA STAMPA LOCALE</w:t>
      </w:r>
    </w:p>
    <w:p w14:paraId="3302D423" w14:textId="77777777" w:rsidR="002A74D4" w:rsidRDefault="009163A7">
      <w:pPr>
        <w:shd w:val="clear" w:color="auto" w:fill="FFFFFF"/>
        <w:spacing w:after="0" w:line="240" w:lineRule="auto"/>
        <w:ind w:right="-40"/>
        <w:jc w:val="center"/>
        <w:rPr>
          <w:rFonts w:ascii="Arial" w:eastAsia="Arial" w:hAnsi="Arial" w:cs="Arial"/>
        </w:rPr>
      </w:pPr>
      <w:r>
        <w:rPr>
          <w:rFonts w:ascii="Arial" w:eastAsia="Arial" w:hAnsi="Arial" w:cs="Arial"/>
        </w:rPr>
        <w:t>Angela Betti</w:t>
      </w:r>
      <w:r>
        <w:rPr>
          <w:rFonts w:ascii="Arial" w:eastAsia="Arial" w:hAnsi="Arial" w:cs="Arial"/>
          <w:b/>
        </w:rPr>
        <w:t> </w:t>
      </w:r>
      <w:r>
        <w:rPr>
          <w:rFonts w:ascii="Arial" w:eastAsia="Arial" w:hAnsi="Arial" w:cs="Arial"/>
        </w:rPr>
        <w:t>Cell +39 334 62 50 431; E-mail </w:t>
      </w:r>
      <w:hyperlink r:id="rId12">
        <w:r>
          <w:rPr>
            <w:rFonts w:ascii="Arial" w:eastAsia="Arial" w:hAnsi="Arial" w:cs="Arial"/>
            <w:color w:val="1155CC"/>
            <w:u w:val="single"/>
          </w:rPr>
          <w:t>abetti@termechianciano</w:t>
        </w:r>
      </w:hyperlink>
      <w:r>
        <w:rPr>
          <w:rFonts w:ascii="Arial" w:eastAsia="Arial" w:hAnsi="Arial" w:cs="Arial"/>
        </w:rPr>
        <w:t>.it</w:t>
      </w:r>
    </w:p>
    <w:p w14:paraId="3302D424" w14:textId="77777777" w:rsidR="002A74D4" w:rsidRDefault="002A74D4">
      <w:pPr>
        <w:pBdr>
          <w:top w:val="nil"/>
          <w:left w:val="nil"/>
          <w:bottom w:val="nil"/>
          <w:right w:val="nil"/>
          <w:between w:val="nil"/>
        </w:pBdr>
        <w:spacing w:before="150" w:after="150" w:line="270" w:lineRule="auto"/>
        <w:rPr>
          <w:rFonts w:ascii="Aptos" w:eastAsia="Aptos" w:hAnsi="Aptos" w:cs="Aptos"/>
          <w:sz w:val="20"/>
          <w:szCs w:val="20"/>
        </w:rPr>
      </w:pPr>
    </w:p>
    <w:sectPr w:rsidR="002A74D4">
      <w:headerReference w:type="defaul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2D42A" w14:textId="77777777" w:rsidR="009163A7" w:rsidRDefault="009163A7">
      <w:pPr>
        <w:spacing w:after="0" w:line="240" w:lineRule="auto"/>
      </w:pPr>
      <w:r>
        <w:separator/>
      </w:r>
    </w:p>
  </w:endnote>
  <w:endnote w:type="continuationSeparator" w:id="0">
    <w:p w14:paraId="3302D42C" w14:textId="77777777" w:rsidR="009163A7" w:rsidRDefault="0091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7C7C9F5-C26A-42CD-B6B2-4E01E7C171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DCDB00-CE60-44AC-9783-10F8678173E3}"/>
    <w:embedItalic r:id="rId3" w:fontKey="{E35AB1D2-E654-4242-A89A-8C6E3DF17314}"/>
  </w:font>
  <w:font w:name="Cambria">
    <w:panose1 w:val="02040503050406030204"/>
    <w:charset w:val="00"/>
    <w:family w:val="roman"/>
    <w:pitch w:val="variable"/>
    <w:sig w:usb0="E00006FF" w:usb1="420024FF" w:usb2="02000000" w:usb3="00000000" w:csb0="0000019F" w:csb1="00000000"/>
    <w:embedRegular r:id="rId4" w:fontKey="{01DAE8B1-9133-499D-88C3-0611606F5B1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9E7D9E9A-8DD7-4B93-A6E5-647E76E5DC0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69562432-C341-4E3A-808B-0078A824D8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2D426" w14:textId="77777777" w:rsidR="009163A7" w:rsidRDefault="009163A7">
      <w:pPr>
        <w:spacing w:after="0" w:line="240" w:lineRule="auto"/>
      </w:pPr>
      <w:r>
        <w:separator/>
      </w:r>
    </w:p>
  </w:footnote>
  <w:footnote w:type="continuationSeparator" w:id="0">
    <w:p w14:paraId="3302D428" w14:textId="77777777" w:rsidR="009163A7" w:rsidRDefault="0091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2D425" w14:textId="77777777" w:rsidR="002A74D4" w:rsidRDefault="009163A7">
    <w:pPr>
      <w:spacing w:after="0"/>
      <w:jc w:val="center"/>
    </w:pPr>
    <w:r>
      <w:rPr>
        <w:rFonts w:ascii="Arial" w:eastAsia="Arial" w:hAnsi="Arial" w:cs="Arial"/>
        <w:noProof/>
      </w:rPr>
      <w:drawing>
        <wp:inline distT="114300" distB="114300" distL="114300" distR="114300" wp14:anchorId="3302D426" wp14:editId="3302D427">
          <wp:extent cx="2151418" cy="6334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1418" cy="6334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A7D07"/>
    <w:multiLevelType w:val="multilevel"/>
    <w:tmpl w:val="73D2C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4582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D4"/>
    <w:rsid w:val="002A74D4"/>
    <w:rsid w:val="007D685A"/>
    <w:rsid w:val="009163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D3F9"/>
  <w15:docId w15:val="{C9D0512B-9DBC-4CFD-9E86-0149FB4B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87FC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87FC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87FC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87FC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87FC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87FC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87FC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87FC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87FC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087F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087FC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087FC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87FC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87FC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87FC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87FC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87FC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87FC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87FC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087FC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95959"/>
      <w:sz w:val="28"/>
      <w:szCs w:val="28"/>
    </w:rPr>
  </w:style>
  <w:style w:type="character" w:customStyle="1" w:styleId="SottotitoloCarattere">
    <w:name w:val="Sottotitolo Carattere"/>
    <w:basedOn w:val="Carpredefinitoparagrafo"/>
    <w:link w:val="Sottotitolo"/>
    <w:uiPriority w:val="11"/>
    <w:rsid w:val="00087FC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87FC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87FCC"/>
    <w:rPr>
      <w:i/>
      <w:iCs/>
      <w:color w:val="404040" w:themeColor="text1" w:themeTint="BF"/>
    </w:rPr>
  </w:style>
  <w:style w:type="paragraph" w:styleId="Paragrafoelenco">
    <w:name w:val="List Paragraph"/>
    <w:basedOn w:val="Normale"/>
    <w:uiPriority w:val="34"/>
    <w:qFormat/>
    <w:rsid w:val="00087FCC"/>
    <w:pPr>
      <w:ind w:left="720"/>
      <w:contextualSpacing/>
    </w:pPr>
  </w:style>
  <w:style w:type="character" w:styleId="Enfasiintensa">
    <w:name w:val="Intense Emphasis"/>
    <w:basedOn w:val="Carpredefinitoparagrafo"/>
    <w:uiPriority w:val="21"/>
    <w:qFormat/>
    <w:rsid w:val="00087FCC"/>
    <w:rPr>
      <w:i/>
      <w:iCs/>
      <w:color w:val="365F91" w:themeColor="accent1" w:themeShade="BF"/>
    </w:rPr>
  </w:style>
  <w:style w:type="paragraph" w:styleId="Citazioneintensa">
    <w:name w:val="Intense Quote"/>
    <w:basedOn w:val="Normale"/>
    <w:next w:val="Normale"/>
    <w:link w:val="CitazioneintensaCarattere"/>
    <w:uiPriority w:val="30"/>
    <w:qFormat/>
    <w:rsid w:val="00087FC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87FCC"/>
    <w:rPr>
      <w:i/>
      <w:iCs/>
      <w:color w:val="365F91" w:themeColor="accent1" w:themeShade="BF"/>
    </w:rPr>
  </w:style>
  <w:style w:type="character" w:styleId="Riferimentointenso">
    <w:name w:val="Intense Reference"/>
    <w:basedOn w:val="Carpredefinitoparagrafo"/>
    <w:uiPriority w:val="32"/>
    <w:qFormat/>
    <w:rsid w:val="00087FCC"/>
    <w:rPr>
      <w:b/>
      <w:bCs/>
      <w:smallCaps/>
      <w:color w:val="365F91" w:themeColor="accent1" w:themeShade="BF"/>
      <w:spacing w:val="5"/>
    </w:rPr>
  </w:style>
  <w:style w:type="character" w:styleId="Enfasigrassetto">
    <w:name w:val="Strong"/>
    <w:basedOn w:val="Carpredefinitoparagrafo"/>
    <w:uiPriority w:val="22"/>
    <w:qFormat/>
    <w:rsid w:val="00087FCC"/>
    <w:rPr>
      <w:b/>
      <w:bCs/>
    </w:rPr>
  </w:style>
  <w:style w:type="paragraph" w:customStyle="1" w:styleId="text-build-content">
    <w:name w:val="text-build-content"/>
    <w:basedOn w:val="Normale"/>
    <w:rsid w:val="00087FCC"/>
    <w:pPr>
      <w:spacing w:before="195" w:after="195" w:line="240" w:lineRule="auto"/>
    </w:pPr>
    <w:rPr>
      <w:rFonts w:ascii="Aptos" w:hAnsi="Aptos" w:cs="Aptos"/>
      <w:sz w:val="24"/>
      <w:szCs w:val="24"/>
    </w:rPr>
  </w:style>
  <w:style w:type="character" w:styleId="Collegamentoipertestuale">
    <w:name w:val="Hyperlink"/>
    <w:basedOn w:val="Carpredefinitoparagrafo"/>
    <w:uiPriority w:val="99"/>
    <w:semiHidden/>
    <w:unhideWhenUsed/>
    <w:rsid w:val="005558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notazione@termechiancian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etti@termechianciano.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comotinti@fcomm.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mapelucchi@fcomm.it" TargetMode="External"/><Relationship Id="rId4" Type="http://schemas.openxmlformats.org/officeDocument/2006/relationships/settings" Target="settings.xml"/><Relationship Id="rId9" Type="http://schemas.openxmlformats.org/officeDocument/2006/relationships/hyperlink" Target="mailto:francescapelagotti@fcomm.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gAZ44WU7nfeg/Rcxm1jAxks5w==">CgMxLjA4AHIhMVQ2aDBwR0plZmV3LUlOeU9wMDNzOTBZSmdoWUpCMV9L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768</Words>
  <Characters>4383</Characters>
  <Application>Microsoft Office Word</Application>
  <DocSecurity>0</DocSecurity>
  <Lines>36</Lines>
  <Paragraphs>10</Paragraphs>
  <ScaleCrop>false</ScaleCrop>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Vannuccini</dc:creator>
  <cp:lastModifiedBy>Irene Vannuccini</cp:lastModifiedBy>
  <cp:revision>5</cp:revision>
  <dcterms:created xsi:type="dcterms:W3CDTF">2024-04-11T15:12:00Z</dcterms:created>
  <dcterms:modified xsi:type="dcterms:W3CDTF">2024-04-12T08:58:00Z</dcterms:modified>
</cp:coreProperties>
</file>