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1620" w14:textId="110AA3DB" w:rsidR="00B60DB0" w:rsidRPr="006F3F01" w:rsidRDefault="00B60DB0" w:rsidP="001831DC">
      <w:pPr>
        <w:rPr>
          <w:b/>
          <w:bCs/>
        </w:rPr>
      </w:pPr>
      <w:r w:rsidRPr="006F3F01">
        <w:rPr>
          <w:b/>
          <w:bCs/>
        </w:rPr>
        <w:t xml:space="preserve">RBC </w:t>
      </w:r>
      <w:proofErr w:type="spellStart"/>
      <w:r w:rsidRPr="006F3F01">
        <w:rPr>
          <w:b/>
          <w:bCs/>
        </w:rPr>
        <w:t>BlueBay</w:t>
      </w:r>
      <w:proofErr w:type="spellEnd"/>
      <w:r w:rsidR="009E34D0">
        <w:rPr>
          <w:b/>
          <w:bCs/>
        </w:rPr>
        <w:t xml:space="preserve"> </w:t>
      </w:r>
      <w:r w:rsidR="00E91AE9">
        <w:rPr>
          <w:b/>
          <w:bCs/>
        </w:rPr>
        <w:t>–</w:t>
      </w:r>
      <w:r w:rsidRPr="006F3F01">
        <w:rPr>
          <w:b/>
          <w:bCs/>
        </w:rPr>
        <w:t xml:space="preserve"> </w:t>
      </w:r>
      <w:r w:rsidR="00380917">
        <w:rPr>
          <w:b/>
          <w:bCs/>
        </w:rPr>
        <w:t>Obbligazioni</w:t>
      </w:r>
      <w:r w:rsidR="00E91AE9">
        <w:rPr>
          <w:b/>
          <w:bCs/>
        </w:rPr>
        <w:t xml:space="preserve"> </w:t>
      </w:r>
      <w:r w:rsidR="00A7229F">
        <w:rPr>
          <w:b/>
          <w:bCs/>
        </w:rPr>
        <w:t xml:space="preserve">dei mercati </w:t>
      </w:r>
      <w:r w:rsidR="00E91AE9">
        <w:rPr>
          <w:b/>
          <w:bCs/>
        </w:rPr>
        <w:t>e</w:t>
      </w:r>
      <w:r w:rsidR="009E34D0" w:rsidRPr="006F3F01">
        <w:rPr>
          <w:b/>
          <w:bCs/>
        </w:rPr>
        <w:t xml:space="preserve">mergenti: </w:t>
      </w:r>
      <w:r w:rsidR="00E91AE9">
        <w:rPr>
          <w:b/>
          <w:bCs/>
        </w:rPr>
        <w:t xml:space="preserve">prospettive interessanti in </w:t>
      </w:r>
      <w:r w:rsidR="00E21B64">
        <w:rPr>
          <w:b/>
          <w:bCs/>
        </w:rPr>
        <w:t>America latina</w:t>
      </w:r>
      <w:r w:rsidR="009E34D0">
        <w:rPr>
          <w:b/>
          <w:bCs/>
        </w:rPr>
        <w:t>, Africa e</w:t>
      </w:r>
      <w:r w:rsidR="00E91AE9">
        <w:rPr>
          <w:b/>
          <w:bCs/>
        </w:rPr>
        <w:t>d</w:t>
      </w:r>
      <w:r w:rsidR="009E34D0">
        <w:rPr>
          <w:b/>
          <w:bCs/>
        </w:rPr>
        <w:t xml:space="preserve"> Europa </w:t>
      </w:r>
      <w:r w:rsidR="00C60699">
        <w:rPr>
          <w:b/>
          <w:bCs/>
        </w:rPr>
        <w:t>centro-</w:t>
      </w:r>
      <w:r w:rsidR="00E91AE9">
        <w:rPr>
          <w:b/>
          <w:bCs/>
        </w:rPr>
        <w:t>orientale</w:t>
      </w:r>
      <w:r w:rsidR="00E91AE9">
        <w:rPr>
          <w:b/>
          <w:bCs/>
        </w:rPr>
        <w:br/>
      </w:r>
    </w:p>
    <w:p w14:paraId="114AA093" w14:textId="2BE25E29" w:rsidR="001831DC" w:rsidRPr="006F3F01" w:rsidRDefault="001831DC" w:rsidP="001831DC">
      <w:pPr>
        <w:rPr>
          <w:b/>
          <w:bCs/>
        </w:rPr>
      </w:pPr>
      <w:r w:rsidRPr="006F3F01">
        <w:t>A cura di</w:t>
      </w:r>
      <w:r w:rsidRPr="006F3F01">
        <w:rPr>
          <w:b/>
          <w:bCs/>
        </w:rPr>
        <w:t xml:space="preserve"> Anthony </w:t>
      </w:r>
      <w:proofErr w:type="spellStart"/>
      <w:r w:rsidRPr="006F3F01">
        <w:rPr>
          <w:b/>
          <w:bCs/>
        </w:rPr>
        <w:t>Kettle</w:t>
      </w:r>
      <w:proofErr w:type="spellEnd"/>
      <w:r w:rsidRPr="006F3F01">
        <w:rPr>
          <w:b/>
          <w:bCs/>
        </w:rPr>
        <w:t xml:space="preserve">, </w:t>
      </w:r>
      <w:proofErr w:type="spellStart"/>
      <w:r w:rsidRPr="006F3F01">
        <w:rPr>
          <w:b/>
          <w:bCs/>
        </w:rPr>
        <w:t>BlueBay</w:t>
      </w:r>
      <w:proofErr w:type="spellEnd"/>
      <w:r w:rsidRPr="006F3F01">
        <w:rPr>
          <w:b/>
          <w:bCs/>
        </w:rPr>
        <w:t xml:space="preserve"> Senior Portfolio Manager, RBC </w:t>
      </w:r>
      <w:proofErr w:type="spellStart"/>
      <w:r w:rsidRPr="006F3F01">
        <w:rPr>
          <w:b/>
          <w:bCs/>
        </w:rPr>
        <w:t>BlueBay</w:t>
      </w:r>
      <w:proofErr w:type="spellEnd"/>
    </w:p>
    <w:p w14:paraId="5ABE98A5" w14:textId="77777777" w:rsidR="001831DC" w:rsidRPr="006F3F01" w:rsidRDefault="001831DC" w:rsidP="001831DC">
      <w:pPr>
        <w:rPr>
          <w:b/>
          <w:bCs/>
        </w:rPr>
      </w:pPr>
    </w:p>
    <w:p w14:paraId="6B46B4E4" w14:textId="77777777" w:rsidR="001831DC" w:rsidRPr="006F3F01" w:rsidRDefault="001831DC" w:rsidP="001831DC">
      <w:pPr>
        <w:rPr>
          <w:b/>
          <w:bCs/>
        </w:rPr>
      </w:pPr>
    </w:p>
    <w:p w14:paraId="307D77D0" w14:textId="48FECE4B" w:rsidR="001831DC" w:rsidRPr="0042328D" w:rsidRDefault="00B60DB0" w:rsidP="001831DC">
      <w:r w:rsidRPr="006F3F01">
        <w:t xml:space="preserve">Molti mercati emergenti stanno registrando una </w:t>
      </w:r>
      <w:r w:rsidRPr="009E34D0">
        <w:rPr>
          <w:b/>
          <w:bCs/>
        </w:rPr>
        <w:t>crescita economica dinamica</w:t>
      </w:r>
      <w:r w:rsidR="009E34D0">
        <w:t>. I</w:t>
      </w:r>
      <w:r>
        <w:t xml:space="preserve">nvestire in quest’area offre opportunità interessanti, soprattutto </w:t>
      </w:r>
      <w:r w:rsidRPr="009E34D0">
        <w:rPr>
          <w:b/>
          <w:bCs/>
        </w:rPr>
        <w:t>grazie a quattro elementi chiave: dinamiche</w:t>
      </w:r>
      <w:r w:rsidR="0042328D" w:rsidRPr="009E34D0">
        <w:rPr>
          <w:b/>
          <w:bCs/>
        </w:rPr>
        <w:t xml:space="preserve"> demografi</w:t>
      </w:r>
      <w:r w:rsidRPr="009E34D0">
        <w:rPr>
          <w:b/>
          <w:bCs/>
        </w:rPr>
        <w:t>che</w:t>
      </w:r>
      <w:r w:rsidR="0042328D" w:rsidRPr="009E34D0">
        <w:rPr>
          <w:b/>
          <w:bCs/>
        </w:rPr>
        <w:t>, potenziale di crescita, valutazion</w:t>
      </w:r>
      <w:r w:rsidR="00D551B7">
        <w:rPr>
          <w:b/>
          <w:bCs/>
        </w:rPr>
        <w:t>i</w:t>
      </w:r>
      <w:r w:rsidR="0042328D" w:rsidRPr="009E34D0">
        <w:rPr>
          <w:b/>
          <w:bCs/>
        </w:rPr>
        <w:t xml:space="preserve"> e diversificazione</w:t>
      </w:r>
      <w:r w:rsidR="0042328D" w:rsidRPr="0042328D">
        <w:t>. In termini demografici, i Paesi emergenti hanno generalmente popolazioni più giovani rispetto ai mercati sviluppati, in particolare in Africa</w:t>
      </w:r>
      <w:r w:rsidR="001831DC" w:rsidRPr="0042328D">
        <w:t xml:space="preserve">. </w:t>
      </w:r>
      <w:r w:rsidR="00016638">
        <w:t>A conti fatti</w:t>
      </w:r>
      <w:r w:rsidR="00016638" w:rsidRPr="00016638">
        <w:t xml:space="preserve">, il potenziale di crescita è più elevato rispetto a quello dei </w:t>
      </w:r>
      <w:r w:rsidR="00016638">
        <w:t>mercati sviluppati</w:t>
      </w:r>
      <w:r w:rsidR="00016638" w:rsidRPr="00016638">
        <w:t>, nonostante</w:t>
      </w:r>
      <w:r w:rsidR="00D551B7">
        <w:t>, ad esempio,</w:t>
      </w:r>
      <w:r w:rsidR="00016638" w:rsidRPr="00016638">
        <w:t xml:space="preserve"> la crescita cinese si sia normalizzata negli ultimi anni. Dal punto di vista delle valutazioni, </w:t>
      </w:r>
      <w:r w:rsidR="00016638">
        <w:t xml:space="preserve">i </w:t>
      </w:r>
      <w:r>
        <w:t>mercati emergenti</w:t>
      </w:r>
      <w:r w:rsidR="00016638" w:rsidRPr="00016638">
        <w:t xml:space="preserve"> sono </w:t>
      </w:r>
      <w:r w:rsidR="00E23FC5">
        <w:t>economici</w:t>
      </w:r>
      <w:r w:rsidR="00016638" w:rsidRPr="00016638">
        <w:t xml:space="preserve"> rispetto </w:t>
      </w:r>
      <w:r w:rsidR="00016638">
        <w:t>ai peer</w:t>
      </w:r>
      <w:r w:rsidR="00D551B7">
        <w:t xml:space="preserve"> sviluppati</w:t>
      </w:r>
      <w:r w:rsidR="00016638" w:rsidRPr="00016638">
        <w:t xml:space="preserve">, sia nel reddito fisso </w:t>
      </w:r>
      <w:r w:rsidR="00D551B7">
        <w:t>sia</w:t>
      </w:r>
      <w:r w:rsidR="00D551B7" w:rsidRPr="00016638">
        <w:t xml:space="preserve"> </w:t>
      </w:r>
      <w:r w:rsidR="00A9471D">
        <w:t xml:space="preserve">in ambito </w:t>
      </w:r>
      <w:r w:rsidR="00016638" w:rsidRPr="00016638">
        <w:t xml:space="preserve">azionario. Infine, poiché </w:t>
      </w:r>
      <w:r>
        <w:t>il gruppo degli emergenti è</w:t>
      </w:r>
      <w:r w:rsidR="00016638" w:rsidRPr="00016638">
        <w:t xml:space="preserve"> costituit</w:t>
      </w:r>
      <w:r>
        <w:t>o</w:t>
      </w:r>
      <w:r w:rsidR="00016638" w:rsidRPr="00016638">
        <w:t xml:space="preserve"> da un numero enorme di Paesi e rappresenta circa la metà del P</w:t>
      </w:r>
      <w:r>
        <w:t>il</w:t>
      </w:r>
      <w:r w:rsidR="00016638" w:rsidRPr="00016638">
        <w:t xml:space="preserve"> mondiale, </w:t>
      </w:r>
      <w:r>
        <w:t>esistono</w:t>
      </w:r>
      <w:r w:rsidR="00016638">
        <w:t xml:space="preserve"> </w:t>
      </w:r>
      <w:r w:rsidR="00016638" w:rsidRPr="00016638">
        <w:t xml:space="preserve">evidenti vantaggi </w:t>
      </w:r>
      <w:r w:rsidR="00016638">
        <w:t xml:space="preserve">a livello </w:t>
      </w:r>
      <w:r w:rsidR="00016638" w:rsidRPr="00016638">
        <w:t xml:space="preserve">di </w:t>
      </w:r>
      <w:r w:rsidR="00016638" w:rsidRPr="00917BCE">
        <w:t>diversificazione</w:t>
      </w:r>
      <w:r w:rsidR="001831DC" w:rsidRPr="00917BCE">
        <w:t>.</w:t>
      </w:r>
      <w:r w:rsidR="001831DC" w:rsidRPr="00016638">
        <w:t xml:space="preserve"> </w:t>
      </w:r>
    </w:p>
    <w:p w14:paraId="586A3875" w14:textId="77777777" w:rsidR="001831DC" w:rsidRPr="00016638" w:rsidRDefault="001831DC" w:rsidP="001831DC"/>
    <w:p w14:paraId="7E04CECB" w14:textId="4E5A7706" w:rsidR="001831DC" w:rsidRPr="005408E3" w:rsidRDefault="005408E3" w:rsidP="001831DC">
      <w:r w:rsidRPr="005408E3">
        <w:t xml:space="preserve">A nostro </w:t>
      </w:r>
      <w:r>
        <w:t>giudizio</w:t>
      </w:r>
      <w:r w:rsidRPr="005408E3">
        <w:t xml:space="preserve">, questo è un momento particolarmente propizio per investire </w:t>
      </w:r>
      <w:r w:rsidR="00B60DB0">
        <w:t>in quest’area, per tre motivi. In primo luogo,</w:t>
      </w:r>
      <w:r w:rsidRPr="005408E3">
        <w:t xml:space="preserve"> i tentativi di contenere l'inflazione sono molto più radicati </w:t>
      </w:r>
      <w:r>
        <w:t xml:space="preserve">rispetto ai </w:t>
      </w:r>
      <w:r w:rsidR="00B60DB0">
        <w:t>mercati sviluppati</w:t>
      </w:r>
      <w:r w:rsidR="00E91AE9">
        <w:t xml:space="preserve">, </w:t>
      </w:r>
      <w:r w:rsidR="00B60DB0">
        <w:t>con le banche centrali emergenti che</w:t>
      </w:r>
      <w:r w:rsidRPr="005408E3">
        <w:t xml:space="preserve"> hanno assunto un atteggiamento più proattivo </w:t>
      </w:r>
      <w:r w:rsidR="00612CAE">
        <w:t xml:space="preserve">nel </w:t>
      </w:r>
      <w:r w:rsidRPr="005408E3">
        <w:t>rialz</w:t>
      </w:r>
      <w:r w:rsidR="00612CAE">
        <w:t>are i</w:t>
      </w:r>
      <w:r w:rsidRPr="005408E3">
        <w:t xml:space="preserve"> tassi rispetto a</w:t>
      </w:r>
      <w:r w:rsidR="00E91AE9">
        <w:t>lle banche centrali dei paesi sviluppati</w:t>
      </w:r>
      <w:r w:rsidRPr="005408E3">
        <w:t xml:space="preserve">. </w:t>
      </w:r>
      <w:r w:rsidR="00B60DB0">
        <w:t>Inoltre</w:t>
      </w:r>
      <w:r w:rsidRPr="005408E3">
        <w:t xml:space="preserve">, i tassi di default </w:t>
      </w:r>
      <w:r>
        <w:t xml:space="preserve">sui mercati creditizi </w:t>
      </w:r>
      <w:r w:rsidR="00B60DB0">
        <w:t>emergenti</w:t>
      </w:r>
      <w:r w:rsidRPr="005408E3">
        <w:t xml:space="preserve"> sono in calo e le valutazioni </w:t>
      </w:r>
      <w:r w:rsidR="00612CAE">
        <w:t>per il</w:t>
      </w:r>
      <w:r w:rsidRPr="005408E3">
        <w:t xml:space="preserve"> credito sono migliori rispetto</w:t>
      </w:r>
      <w:r w:rsidR="00D551B7">
        <w:t xml:space="preserve"> a quelle</w:t>
      </w:r>
      <w:r w:rsidRPr="005408E3">
        <w:t xml:space="preserve"> </w:t>
      </w:r>
      <w:r w:rsidR="00D551B7">
        <w:t>de</w:t>
      </w:r>
      <w:r w:rsidR="00B60DB0">
        <w:t>i mercati sviluppati</w:t>
      </w:r>
      <w:r w:rsidR="001831DC" w:rsidRPr="005408E3">
        <w:t xml:space="preserve">. </w:t>
      </w:r>
    </w:p>
    <w:p w14:paraId="197E5056" w14:textId="77777777" w:rsidR="001831DC" w:rsidRPr="005408E3" w:rsidRDefault="001831DC" w:rsidP="001831DC">
      <w:r w:rsidRPr="005408E3">
        <w:t xml:space="preserve">                        </w:t>
      </w:r>
    </w:p>
    <w:p w14:paraId="38BEC223" w14:textId="687BB185" w:rsidR="001831DC" w:rsidRPr="00796A27" w:rsidRDefault="00B60DB0" w:rsidP="001831DC">
      <w:r>
        <w:t xml:space="preserve">Tuttavia, </w:t>
      </w:r>
      <w:r w:rsidRPr="001227D0">
        <w:rPr>
          <w:b/>
          <w:bCs/>
        </w:rPr>
        <w:t>esistono anche dei rischi</w:t>
      </w:r>
      <w:r>
        <w:t xml:space="preserve"> quando si parla di investimenti nei mercati emergenti. Questi paesi</w:t>
      </w:r>
      <w:r w:rsidR="00917BCE" w:rsidRPr="00917BCE">
        <w:t xml:space="preserve"> hanno </w:t>
      </w:r>
      <w:r w:rsidR="00917BCE" w:rsidRPr="001227D0">
        <w:rPr>
          <w:b/>
          <w:bCs/>
        </w:rPr>
        <w:t>regimi normativi</w:t>
      </w:r>
      <w:r w:rsidR="00917BCE" w:rsidRPr="00917BCE">
        <w:t xml:space="preserve"> diversi che</w:t>
      </w:r>
      <w:r>
        <w:t xml:space="preserve">, a volte, </w:t>
      </w:r>
      <w:r w:rsidR="00917BCE" w:rsidRPr="00917BCE">
        <w:t xml:space="preserve">possono risultare difficili da </w:t>
      </w:r>
      <w:r w:rsidR="00770467">
        <w:t>gestire</w:t>
      </w:r>
      <w:r>
        <w:t xml:space="preserve">. </w:t>
      </w:r>
      <w:r w:rsidR="00917BCE" w:rsidRPr="00917BCE">
        <w:t xml:space="preserve">I mercati di frontiera possono presentare anche </w:t>
      </w:r>
      <w:r w:rsidR="00917BCE" w:rsidRPr="001227D0">
        <w:rPr>
          <w:b/>
          <w:bCs/>
        </w:rPr>
        <w:t>problemi di liquidità</w:t>
      </w:r>
      <w:r w:rsidR="00917BCE" w:rsidRPr="00917BCE">
        <w:t xml:space="preserve">, ma questo aspetto è meno rilevante per </w:t>
      </w:r>
      <w:r w:rsidR="00917BCE">
        <w:t xml:space="preserve">i </w:t>
      </w:r>
      <w:r>
        <w:t>mercati emergenti</w:t>
      </w:r>
      <w:r w:rsidRPr="00917BCE">
        <w:t xml:space="preserve"> </w:t>
      </w:r>
      <w:r w:rsidR="00917BCE" w:rsidRPr="00917BCE">
        <w:t>tradizionali e</w:t>
      </w:r>
      <w:r w:rsidR="00224A63">
        <w:t>,</w:t>
      </w:r>
      <w:r w:rsidR="00917BCE" w:rsidRPr="00917BCE">
        <w:t xml:space="preserve"> nel credito</w:t>
      </w:r>
      <w:r w:rsidR="00224A63">
        <w:t>,</w:t>
      </w:r>
      <w:r w:rsidR="00917BCE" w:rsidRPr="00917BCE">
        <w:t xml:space="preserve"> la struttura standard degli Eurobond attenua questo </w:t>
      </w:r>
      <w:r w:rsidR="00917BCE" w:rsidRPr="0055680E">
        <w:t>particolare rischio.</w:t>
      </w:r>
      <w:r w:rsidR="00917BCE" w:rsidRPr="00917BCE">
        <w:t xml:space="preserve"> </w:t>
      </w:r>
      <w:r w:rsidR="002764FA" w:rsidRPr="002764FA">
        <w:t xml:space="preserve">Anche il rischio valutario e i </w:t>
      </w:r>
      <w:r w:rsidR="002764FA" w:rsidRPr="001227D0">
        <w:rPr>
          <w:b/>
          <w:bCs/>
        </w:rPr>
        <w:t>livelli più elevati di volatilità</w:t>
      </w:r>
      <w:r w:rsidR="002764FA" w:rsidRPr="002764FA">
        <w:t xml:space="preserve"> sono fattori da tenere in considerazione. Tuttavia, vale la pena </w:t>
      </w:r>
      <w:r w:rsidR="000C3809">
        <w:t>rilevare</w:t>
      </w:r>
      <w:r w:rsidR="002764FA" w:rsidRPr="002764FA">
        <w:t xml:space="preserve"> che questi rischi possono comportare </w:t>
      </w:r>
      <w:r w:rsidR="000C3809" w:rsidRPr="002764FA">
        <w:t xml:space="preserve">anche </w:t>
      </w:r>
      <w:r w:rsidR="002764FA" w:rsidRPr="002764FA">
        <w:t>potenziali vantaggi</w:t>
      </w:r>
      <w:r w:rsidR="001831DC" w:rsidRPr="002764FA">
        <w:t xml:space="preserve">. </w:t>
      </w:r>
    </w:p>
    <w:p w14:paraId="092A7C61" w14:textId="77777777" w:rsidR="001831DC" w:rsidRPr="00796A27" w:rsidRDefault="001831DC" w:rsidP="001831DC">
      <w:pPr>
        <w:rPr>
          <w:i/>
          <w:iCs/>
        </w:rPr>
      </w:pPr>
    </w:p>
    <w:p w14:paraId="5B971FFA" w14:textId="346F1978" w:rsidR="00B60DB0" w:rsidRPr="006F3F01" w:rsidRDefault="00B60DB0" w:rsidP="001831DC">
      <w:pPr>
        <w:rPr>
          <w:u w:val="single"/>
        </w:rPr>
      </w:pPr>
      <w:r>
        <w:rPr>
          <w:u w:val="single"/>
        </w:rPr>
        <w:t>Le aree più interessanti</w:t>
      </w:r>
    </w:p>
    <w:p w14:paraId="22D2AB1F" w14:textId="798B01EF" w:rsidR="0055680E" w:rsidRPr="001227D0" w:rsidRDefault="0055680E" w:rsidP="001831DC">
      <w:pPr>
        <w:rPr>
          <w:b/>
          <w:bCs/>
        </w:rPr>
      </w:pPr>
      <w:r w:rsidRPr="0055680E">
        <w:t>Ne</w:t>
      </w:r>
      <w:r>
        <w:t>ll’universo</w:t>
      </w:r>
      <w:r w:rsidRPr="0055680E">
        <w:t xml:space="preserve"> del reddito fisso, </w:t>
      </w:r>
      <w:r w:rsidR="00380917">
        <w:t>l’Asia è</w:t>
      </w:r>
      <w:r w:rsidR="00B60DB0" w:rsidRPr="001227D0">
        <w:t xml:space="preserve"> una asset class con</w:t>
      </w:r>
      <w:r w:rsidRPr="001227D0">
        <w:t xml:space="preserve"> un beta relativamente basso</w:t>
      </w:r>
      <w:r w:rsidRPr="0055680E">
        <w:t xml:space="preserve">. Ciò è dovuto al fatto che la maggior parte dei </w:t>
      </w:r>
      <w:r w:rsidR="00E91AE9">
        <w:t>p</w:t>
      </w:r>
      <w:r w:rsidRPr="0055680E">
        <w:t xml:space="preserve">aesi asiatici </w:t>
      </w:r>
      <w:r w:rsidR="00C74F4E">
        <w:t>presenta</w:t>
      </w:r>
      <w:r w:rsidRPr="0055680E">
        <w:t xml:space="preserve"> mercati locali relativamente ben sviluppati, ma anche rendimenti relativamente bassi </w:t>
      </w:r>
      <w:r w:rsidR="00C74F4E">
        <w:t>nel</w:t>
      </w:r>
      <w:r w:rsidRPr="0055680E">
        <w:t xml:space="preserve"> contesto </w:t>
      </w:r>
      <w:r>
        <w:t xml:space="preserve">dei </w:t>
      </w:r>
      <w:r w:rsidR="00B60DB0">
        <w:t>mercati emergenti</w:t>
      </w:r>
      <w:r w:rsidR="00B60DB0" w:rsidRPr="0055680E">
        <w:t xml:space="preserve"> </w:t>
      </w:r>
      <w:r w:rsidRPr="0055680E">
        <w:t>global</w:t>
      </w:r>
      <w:r>
        <w:t>i</w:t>
      </w:r>
      <w:r w:rsidRPr="0055680E">
        <w:t xml:space="preserve">. Attualmente riteniamo che </w:t>
      </w:r>
      <w:r w:rsidRPr="001227D0">
        <w:rPr>
          <w:b/>
          <w:bCs/>
        </w:rPr>
        <w:t xml:space="preserve">le migliori opportunità </w:t>
      </w:r>
      <w:r w:rsidR="00B60DB0" w:rsidRPr="001227D0">
        <w:rPr>
          <w:b/>
          <w:bCs/>
        </w:rPr>
        <w:t xml:space="preserve">si trovino </w:t>
      </w:r>
      <w:r w:rsidRPr="001227D0">
        <w:rPr>
          <w:b/>
          <w:bCs/>
        </w:rPr>
        <w:t>al di fuori dell'Asia</w:t>
      </w:r>
      <w:r w:rsidR="009E34D0">
        <w:t xml:space="preserve">. In particolare, </w:t>
      </w:r>
      <w:r w:rsidR="009E34D0" w:rsidRPr="001227D0">
        <w:rPr>
          <w:b/>
          <w:bCs/>
        </w:rPr>
        <w:t>spiccano</w:t>
      </w:r>
      <w:r w:rsidRPr="0055680E">
        <w:t xml:space="preserve"> </w:t>
      </w:r>
      <w:r w:rsidRPr="001227D0">
        <w:rPr>
          <w:b/>
          <w:bCs/>
        </w:rPr>
        <w:t xml:space="preserve">America Latina, </w:t>
      </w:r>
      <w:r w:rsidR="009E34D0" w:rsidRPr="001227D0">
        <w:rPr>
          <w:b/>
          <w:bCs/>
        </w:rPr>
        <w:t>Europa centro-orientale</w:t>
      </w:r>
      <w:r w:rsidRPr="001227D0">
        <w:rPr>
          <w:b/>
          <w:bCs/>
        </w:rPr>
        <w:t xml:space="preserve"> e alcune parti dell'Africa, </w:t>
      </w:r>
      <w:r w:rsidR="009E34D0" w:rsidRPr="001227D0">
        <w:rPr>
          <w:b/>
          <w:bCs/>
        </w:rPr>
        <w:t xml:space="preserve">che offrono </w:t>
      </w:r>
      <w:r w:rsidRPr="001227D0">
        <w:rPr>
          <w:b/>
          <w:bCs/>
        </w:rPr>
        <w:t>il rapporto rischio/rendimento più interessante.</w:t>
      </w:r>
    </w:p>
    <w:p w14:paraId="11AC8E2A" w14:textId="77777777" w:rsidR="001831DC" w:rsidRPr="00BA67DD" w:rsidRDefault="001831DC" w:rsidP="001831DC">
      <w:pPr>
        <w:rPr>
          <w:b/>
          <w:bCs/>
        </w:rPr>
      </w:pPr>
    </w:p>
    <w:p w14:paraId="6487960A" w14:textId="41E5643F" w:rsidR="00C35386" w:rsidRDefault="009E34D0" w:rsidP="001831DC">
      <w:r>
        <w:t xml:space="preserve">Guardando invece alla </w:t>
      </w:r>
      <w:r w:rsidRPr="001227D0">
        <w:rPr>
          <w:b/>
          <w:bCs/>
        </w:rPr>
        <w:t>Cina, s</w:t>
      </w:r>
      <w:r w:rsidR="00C35386" w:rsidRPr="001227D0">
        <w:rPr>
          <w:b/>
          <w:bCs/>
        </w:rPr>
        <w:t>ebbene la crescita sia in ripresa, al momento non ci aspettiamo che ciò possa salvare il settore immobiliare</w:t>
      </w:r>
      <w:r w:rsidR="00C35386" w:rsidRPr="00C35386">
        <w:t>, né che s</w:t>
      </w:r>
      <w:r w:rsidR="000C669B">
        <w:t>ubentr</w:t>
      </w:r>
      <w:r>
        <w:t>erà</w:t>
      </w:r>
      <w:r w:rsidR="000C669B">
        <w:t xml:space="preserve"> </w:t>
      </w:r>
      <w:r w:rsidR="00C35386" w:rsidRPr="00C35386">
        <w:t>un pacchetto di stimoli o di sostegno su larga scala per il settore. Riteniamo</w:t>
      </w:r>
      <w:r w:rsidR="000C669B">
        <w:t>,</w:t>
      </w:r>
      <w:r w:rsidR="00C35386" w:rsidRPr="00C35386">
        <w:t xml:space="preserve"> invece</w:t>
      </w:r>
      <w:r w:rsidR="000C669B">
        <w:t>,</w:t>
      </w:r>
      <w:r w:rsidR="00C35386" w:rsidRPr="00C35386">
        <w:t xml:space="preserve"> che si</w:t>
      </w:r>
      <w:r w:rsidR="000C669B">
        <w:t>amo di fronte a</w:t>
      </w:r>
      <w:r w:rsidR="00C35386" w:rsidRPr="00C35386">
        <w:t xml:space="preserve"> un processo pluriennale </w:t>
      </w:r>
      <w:r w:rsidR="000C669B">
        <w:t>volto a</w:t>
      </w:r>
      <w:r w:rsidR="00C35386" w:rsidRPr="00C35386">
        <w:t xml:space="preserve"> eliminare le scorte in eccesso e consentire il consolidamento del settore. A un livello superiore, il governo ha chiaramente dimostrato di essere </w:t>
      </w:r>
      <w:r w:rsidR="000C669B">
        <w:t>disposto</w:t>
      </w:r>
      <w:r w:rsidR="00C35386" w:rsidRPr="00C35386">
        <w:t xml:space="preserve"> a </w:t>
      </w:r>
      <w:r w:rsidR="00C35386">
        <w:t xml:space="preserve">mettere in conto </w:t>
      </w:r>
      <w:r w:rsidR="00C35386" w:rsidRPr="00C35386">
        <w:t xml:space="preserve">un </w:t>
      </w:r>
      <w:r w:rsidR="00AF05A2">
        <w:t>elevato</w:t>
      </w:r>
      <w:r w:rsidR="00C35386" w:rsidRPr="00C35386">
        <w:t xml:space="preserve"> grado di sofferenza economica per raggiungere i suoi obiettivi </w:t>
      </w:r>
      <w:r w:rsidR="00C35386" w:rsidRPr="00B62CC0">
        <w:t>più ampi.</w:t>
      </w:r>
    </w:p>
    <w:p w14:paraId="06EB5E86" w14:textId="77777777" w:rsidR="00C35386" w:rsidRDefault="00C35386" w:rsidP="001831DC"/>
    <w:p w14:paraId="53BC908A" w14:textId="46085E97" w:rsidR="00EC2BE0" w:rsidRPr="005D4427" w:rsidRDefault="00D01C12">
      <w:r w:rsidRPr="004D4607">
        <w:rPr>
          <w:b/>
          <w:bCs/>
        </w:rPr>
        <w:t xml:space="preserve">Demografia, urbanizzazione e sviluppo economico sono tutti temi chiave che </w:t>
      </w:r>
      <w:r w:rsidR="009E34D0" w:rsidRPr="004D4607">
        <w:rPr>
          <w:b/>
          <w:bCs/>
        </w:rPr>
        <w:t>stanno determinando cambiamenti importanti nei mercati emergenti</w:t>
      </w:r>
      <w:r w:rsidRPr="00D01C12">
        <w:t xml:space="preserve">. </w:t>
      </w:r>
      <w:proofErr w:type="gramStart"/>
      <w:r w:rsidR="009E34D0">
        <w:t>Questi trend</w:t>
      </w:r>
      <w:proofErr w:type="gramEnd"/>
      <w:r w:rsidR="009E34D0">
        <w:t xml:space="preserve"> stanno favorendo l’area emergente</w:t>
      </w:r>
      <w:r w:rsidRPr="00D01C12">
        <w:t xml:space="preserve"> e </w:t>
      </w:r>
      <w:r w:rsidR="009E34D0">
        <w:t>rendono il segmento interessante dal punto di vista degli investimenti</w:t>
      </w:r>
      <w:r w:rsidRPr="00D01C12">
        <w:t xml:space="preserve">, </w:t>
      </w:r>
      <w:r w:rsidR="009E34D0">
        <w:t>anche se</w:t>
      </w:r>
      <w:r w:rsidRPr="00D01C12">
        <w:t xml:space="preserve"> </w:t>
      </w:r>
      <w:r>
        <w:t xml:space="preserve">affrontare </w:t>
      </w:r>
      <w:r w:rsidRPr="00D01C12">
        <w:t xml:space="preserve">la transizione </w:t>
      </w:r>
      <w:r w:rsidR="009E34D0">
        <w:t>può essere</w:t>
      </w:r>
      <w:r w:rsidR="009E34D0" w:rsidRPr="00D01C12">
        <w:t xml:space="preserve"> </w:t>
      </w:r>
      <w:r w:rsidRPr="00D01C12">
        <w:t>complicat</w:t>
      </w:r>
      <w:r>
        <w:t>o</w:t>
      </w:r>
      <w:r w:rsidR="009E34D0">
        <w:t>.</w:t>
      </w:r>
      <w:r w:rsidRPr="00D01C12">
        <w:t xml:space="preserve"> </w:t>
      </w:r>
      <w:r w:rsidR="00CF4144" w:rsidRPr="004D4607">
        <w:rPr>
          <w:b/>
          <w:bCs/>
        </w:rPr>
        <w:t xml:space="preserve">Sul lungo periodo, ci aspettiamo di assistere a una costante tendenza al rialzo </w:t>
      </w:r>
      <w:r w:rsidR="009E34D0" w:rsidRPr="004D4607">
        <w:rPr>
          <w:b/>
          <w:bCs/>
        </w:rPr>
        <w:t>in termini di crescita per i mercati emergenti</w:t>
      </w:r>
      <w:r w:rsidR="00CF4144" w:rsidRPr="00CF4144">
        <w:t>. Tuttavia, il percorso per arrivarci sarà probabilmente accidentato</w:t>
      </w:r>
      <w:r w:rsidR="00CD3690">
        <w:t>,</w:t>
      </w:r>
      <w:r w:rsidR="00CF4144" w:rsidRPr="00CF4144">
        <w:t xml:space="preserve"> a causa di alcune delle sfide descritte in precedenza</w:t>
      </w:r>
      <w:r w:rsidR="001831DC" w:rsidRPr="00CF4144">
        <w:t>.</w:t>
      </w:r>
    </w:p>
    <w:sectPr w:rsidR="00EC2BE0" w:rsidRPr="005D4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DC"/>
    <w:rsid w:val="00016638"/>
    <w:rsid w:val="000747F2"/>
    <w:rsid w:val="000C3809"/>
    <w:rsid w:val="000C669B"/>
    <w:rsid w:val="001227D0"/>
    <w:rsid w:val="001521EE"/>
    <w:rsid w:val="001813F4"/>
    <w:rsid w:val="001831DC"/>
    <w:rsid w:val="001F7494"/>
    <w:rsid w:val="00224A63"/>
    <w:rsid w:val="002764FA"/>
    <w:rsid w:val="002A22D3"/>
    <w:rsid w:val="003406BB"/>
    <w:rsid w:val="003442C9"/>
    <w:rsid w:val="0035659C"/>
    <w:rsid w:val="00380917"/>
    <w:rsid w:val="00392CBD"/>
    <w:rsid w:val="0042328D"/>
    <w:rsid w:val="004B319B"/>
    <w:rsid w:val="004D4607"/>
    <w:rsid w:val="00527D69"/>
    <w:rsid w:val="005408E3"/>
    <w:rsid w:val="005529C1"/>
    <w:rsid w:val="0055680E"/>
    <w:rsid w:val="005C2827"/>
    <w:rsid w:val="005D4427"/>
    <w:rsid w:val="005F0C7A"/>
    <w:rsid w:val="00601391"/>
    <w:rsid w:val="00612CAE"/>
    <w:rsid w:val="006B14F9"/>
    <w:rsid w:val="006F3F01"/>
    <w:rsid w:val="00732A80"/>
    <w:rsid w:val="00754362"/>
    <w:rsid w:val="00770467"/>
    <w:rsid w:val="0079398F"/>
    <w:rsid w:val="00796A27"/>
    <w:rsid w:val="007D7D92"/>
    <w:rsid w:val="007E1BD0"/>
    <w:rsid w:val="008059E7"/>
    <w:rsid w:val="00816350"/>
    <w:rsid w:val="0089766D"/>
    <w:rsid w:val="008C7441"/>
    <w:rsid w:val="00917BCE"/>
    <w:rsid w:val="009C55AA"/>
    <w:rsid w:val="009D5F72"/>
    <w:rsid w:val="009E34D0"/>
    <w:rsid w:val="00A7229F"/>
    <w:rsid w:val="00A90912"/>
    <w:rsid w:val="00A9471D"/>
    <w:rsid w:val="00AF05A2"/>
    <w:rsid w:val="00B54081"/>
    <w:rsid w:val="00B60DB0"/>
    <w:rsid w:val="00B62CC0"/>
    <w:rsid w:val="00BA67DD"/>
    <w:rsid w:val="00C35386"/>
    <w:rsid w:val="00C60699"/>
    <w:rsid w:val="00C74F4E"/>
    <w:rsid w:val="00CD3690"/>
    <w:rsid w:val="00CF4144"/>
    <w:rsid w:val="00D01C12"/>
    <w:rsid w:val="00D551B7"/>
    <w:rsid w:val="00DF4F6D"/>
    <w:rsid w:val="00E10A4A"/>
    <w:rsid w:val="00E21B64"/>
    <w:rsid w:val="00E23FC5"/>
    <w:rsid w:val="00E56C79"/>
    <w:rsid w:val="00E85DA4"/>
    <w:rsid w:val="00E91AE9"/>
    <w:rsid w:val="00EC2BE0"/>
    <w:rsid w:val="00ED3A59"/>
    <w:rsid w:val="00F2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D16B"/>
  <w15:chartTrackingRefBased/>
  <w15:docId w15:val="{5E565200-395C-49F2-A756-3E9B6926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1DC"/>
    <w:pPr>
      <w:spacing w:after="0" w:line="240" w:lineRule="auto"/>
    </w:pPr>
    <w:rPr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1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1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1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1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31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31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31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31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31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1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1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31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31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31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31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31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3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8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31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31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31D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31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31DC"/>
    <w:pPr>
      <w:spacing w:after="160" w:line="259" w:lineRule="auto"/>
      <w:ind w:left="720"/>
      <w:contextualSpacing/>
    </w:pPr>
    <w:rPr>
      <w:kern w:val="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1831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3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31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31DC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B60DB0"/>
    <w:pPr>
      <w:spacing w:after="0" w:line="240" w:lineRule="auto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Morici</dc:creator>
  <cp:keywords/>
  <dc:description/>
  <cp:lastModifiedBy>Massimo Morici</cp:lastModifiedBy>
  <cp:revision>5</cp:revision>
  <dcterms:created xsi:type="dcterms:W3CDTF">2024-05-07T15:46:00Z</dcterms:created>
  <dcterms:modified xsi:type="dcterms:W3CDTF">2024-05-08T08:04:00Z</dcterms:modified>
</cp:coreProperties>
</file>