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B43FC" w14:textId="77777777" w:rsidR="00764561" w:rsidRDefault="00764561"/>
    <w:p w14:paraId="665BCE52" w14:textId="77777777" w:rsidR="00764561" w:rsidRDefault="00764561"/>
    <w:p w14:paraId="6B070D55" w14:textId="77777777" w:rsidR="00764561" w:rsidRDefault="00913B94">
      <w:pPr>
        <w:jc w:val="right"/>
        <w:rPr>
          <w:rFonts w:ascii="Calibri" w:eastAsia="Calibri" w:hAnsi="Calibri" w:cs="Calibri"/>
          <w:b/>
          <w:color w:val="808080"/>
          <w:sz w:val="28"/>
          <w:szCs w:val="28"/>
        </w:rPr>
      </w:pPr>
      <w:r>
        <w:rPr>
          <w:rFonts w:ascii="Calibri" w:eastAsia="Calibri" w:hAnsi="Calibri" w:cs="Calibri"/>
          <w:b/>
          <w:color w:val="808080"/>
          <w:sz w:val="28"/>
          <w:szCs w:val="28"/>
        </w:rPr>
        <w:t>Comunicato stampa</w:t>
      </w:r>
    </w:p>
    <w:p w14:paraId="08976527" w14:textId="77777777" w:rsidR="00764561" w:rsidRDefault="00764561"/>
    <w:p w14:paraId="3A650D7D" w14:textId="77777777" w:rsidR="00197AE1" w:rsidRDefault="00C82113" w:rsidP="00F615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proofErr w:type="spellStart"/>
      <w:r>
        <w:rPr>
          <w:b/>
          <w:sz w:val="28"/>
          <w:szCs w:val="28"/>
        </w:rPr>
        <w:t>iF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Returns</w:t>
      </w:r>
      <w:proofErr w:type="spellEnd"/>
      <w:r>
        <w:rPr>
          <w:b/>
          <w:sz w:val="28"/>
          <w:szCs w:val="28"/>
        </w:rPr>
        <w:t>.</w:t>
      </w:r>
    </w:p>
    <w:p w14:paraId="77E59B16" w14:textId="77777777" w:rsidR="00197AE1" w:rsidRDefault="00197AE1" w:rsidP="00F615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82113" w:rsidRPr="00C82113">
        <w:rPr>
          <w:b/>
          <w:sz w:val="28"/>
          <w:szCs w:val="28"/>
        </w:rPr>
        <w:t>igitalizzazione e trasparenza</w:t>
      </w:r>
      <w:r w:rsidR="00C82113">
        <w:rPr>
          <w:b/>
          <w:sz w:val="28"/>
          <w:szCs w:val="28"/>
        </w:rPr>
        <w:t xml:space="preserve"> come</w:t>
      </w:r>
      <w:r w:rsidR="00C82113" w:rsidRPr="00C82113">
        <w:rPr>
          <w:b/>
          <w:sz w:val="28"/>
          <w:szCs w:val="28"/>
        </w:rPr>
        <w:t xml:space="preserve"> chiavi di volta per limitare i resi</w:t>
      </w:r>
      <w:r w:rsidR="00C82113">
        <w:rPr>
          <w:b/>
          <w:sz w:val="28"/>
          <w:szCs w:val="28"/>
        </w:rPr>
        <w:t xml:space="preserve"> </w:t>
      </w:r>
    </w:p>
    <w:p w14:paraId="39CFB086" w14:textId="650E7D31" w:rsidR="00103A7B" w:rsidRDefault="00C82113" w:rsidP="00F615C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ambito fashion</w:t>
      </w:r>
    </w:p>
    <w:p w14:paraId="4918C831" w14:textId="77777777" w:rsidR="00103A7B" w:rsidRPr="00965D36" w:rsidRDefault="00103A7B" w:rsidP="00965D36">
      <w:pPr>
        <w:rPr>
          <w:i/>
          <w:iCs/>
        </w:rPr>
      </w:pPr>
    </w:p>
    <w:p w14:paraId="514A84C1" w14:textId="40CAD283" w:rsidR="00F615C3" w:rsidRDefault="00F967EE" w:rsidP="00F615C3">
      <w:pPr>
        <w:pStyle w:val="Paragrafoelenco"/>
        <w:numPr>
          <w:ilvl w:val="0"/>
          <w:numId w:val="3"/>
        </w:numPr>
        <w:jc w:val="center"/>
        <w:rPr>
          <w:i/>
          <w:iCs/>
        </w:rPr>
      </w:pPr>
      <w:r>
        <w:rPr>
          <w:i/>
          <w:iCs/>
        </w:rPr>
        <w:t xml:space="preserve">Le </w:t>
      </w:r>
      <w:r w:rsidR="00197AE1">
        <w:rPr>
          <w:i/>
          <w:iCs/>
        </w:rPr>
        <w:t xml:space="preserve">principali </w:t>
      </w:r>
      <w:r>
        <w:rPr>
          <w:i/>
          <w:iCs/>
        </w:rPr>
        <w:t>cause di reso:</w:t>
      </w:r>
      <w:r w:rsidR="00103A7B">
        <w:rPr>
          <w:i/>
          <w:iCs/>
        </w:rPr>
        <w:t xml:space="preserve"> </w:t>
      </w:r>
      <w:r>
        <w:rPr>
          <w:i/>
          <w:iCs/>
        </w:rPr>
        <w:t>p</w:t>
      </w:r>
      <w:r w:rsidR="00103A7B">
        <w:rPr>
          <w:i/>
          <w:iCs/>
        </w:rPr>
        <w:t xml:space="preserve">roblemi di </w:t>
      </w:r>
      <w:r w:rsidR="00103A7B" w:rsidRPr="00F615C3">
        <w:rPr>
          <w:i/>
          <w:iCs/>
        </w:rPr>
        <w:t xml:space="preserve">taglia (79% dei casi), non gradimento </w:t>
      </w:r>
      <w:r w:rsidR="00103A7B">
        <w:rPr>
          <w:i/>
          <w:iCs/>
        </w:rPr>
        <w:t>del prodotto</w:t>
      </w:r>
      <w:r w:rsidR="00103A7B" w:rsidRPr="00F615C3">
        <w:rPr>
          <w:i/>
          <w:iCs/>
        </w:rPr>
        <w:t xml:space="preserve"> (18%), difetti (2%)</w:t>
      </w:r>
      <w:r w:rsidR="00103A7B">
        <w:rPr>
          <w:i/>
          <w:iCs/>
        </w:rPr>
        <w:t xml:space="preserve"> e</w:t>
      </w:r>
      <w:r w:rsidR="00103A7B" w:rsidRPr="00F615C3">
        <w:rPr>
          <w:i/>
          <w:iCs/>
        </w:rPr>
        <w:t xml:space="preserve"> tempi di consegna (1%)</w:t>
      </w:r>
      <w:r w:rsidR="00103A7B">
        <w:rPr>
          <w:i/>
          <w:iCs/>
        </w:rPr>
        <w:t>;</w:t>
      </w:r>
    </w:p>
    <w:p w14:paraId="4E0138DB" w14:textId="6BC4F8B0" w:rsidR="00197AE1" w:rsidRPr="00A232A1" w:rsidRDefault="00103A7B" w:rsidP="00F615C3">
      <w:pPr>
        <w:pStyle w:val="Paragrafoelenco"/>
        <w:numPr>
          <w:ilvl w:val="0"/>
          <w:numId w:val="3"/>
        </w:numPr>
        <w:jc w:val="center"/>
        <w:rPr>
          <w:i/>
          <w:iCs/>
        </w:rPr>
      </w:pPr>
      <w:r w:rsidRPr="00A232A1">
        <w:rPr>
          <w:i/>
          <w:iCs/>
        </w:rPr>
        <w:t xml:space="preserve">La digitalizzazione può ridurre </w:t>
      </w:r>
      <w:r w:rsidR="00DF09D5" w:rsidRPr="00A232A1">
        <w:rPr>
          <w:i/>
          <w:iCs/>
        </w:rPr>
        <w:t>del</w:t>
      </w:r>
      <w:r w:rsidRPr="00A232A1">
        <w:rPr>
          <w:i/>
          <w:iCs/>
        </w:rPr>
        <w:t>l'83% le richieste di customer service relative ai res</w:t>
      </w:r>
      <w:r w:rsidR="00197AE1" w:rsidRPr="00A232A1">
        <w:rPr>
          <w:i/>
          <w:iCs/>
        </w:rPr>
        <w:t>i</w:t>
      </w:r>
      <w:r w:rsidR="005D7E3F" w:rsidRPr="00A232A1">
        <w:rPr>
          <w:i/>
          <w:iCs/>
        </w:rPr>
        <w:t>;</w:t>
      </w:r>
    </w:p>
    <w:p w14:paraId="408EC508" w14:textId="305F2659" w:rsidR="00103A7B" w:rsidRPr="00F615C3" w:rsidRDefault="00197AE1" w:rsidP="00F615C3">
      <w:pPr>
        <w:pStyle w:val="Paragrafoelenco"/>
        <w:numPr>
          <w:ilvl w:val="0"/>
          <w:numId w:val="3"/>
        </w:numPr>
        <w:jc w:val="center"/>
        <w:rPr>
          <w:i/>
          <w:iCs/>
        </w:rPr>
      </w:pPr>
      <w:r>
        <w:rPr>
          <w:i/>
          <w:iCs/>
        </w:rPr>
        <w:t>U</w:t>
      </w:r>
      <w:r w:rsidR="00103A7B" w:rsidRPr="00F615C3">
        <w:rPr>
          <w:i/>
          <w:iCs/>
        </w:rPr>
        <w:t xml:space="preserve">na logistica più semplice aumenta il gradimento nei confronti di un </w:t>
      </w:r>
      <w:proofErr w:type="gramStart"/>
      <w:r w:rsidR="00103A7B" w:rsidRPr="00F615C3">
        <w:rPr>
          <w:i/>
          <w:iCs/>
        </w:rPr>
        <w:t>brand</w:t>
      </w:r>
      <w:proofErr w:type="gramEnd"/>
      <w:r w:rsidR="00103A7B" w:rsidRPr="00F615C3">
        <w:rPr>
          <w:i/>
          <w:iCs/>
        </w:rPr>
        <w:t xml:space="preserve">. </w:t>
      </w:r>
    </w:p>
    <w:p w14:paraId="34029806" w14:textId="77777777" w:rsidR="00257624" w:rsidRPr="009F7469" w:rsidRDefault="00257624">
      <w:pPr>
        <w:jc w:val="both"/>
      </w:pPr>
    </w:p>
    <w:p w14:paraId="1762A4C0" w14:textId="5A90946B" w:rsidR="00426704" w:rsidRDefault="00913B94" w:rsidP="00426704">
      <w:pPr>
        <w:spacing w:line="264" w:lineRule="auto"/>
        <w:jc w:val="both"/>
      </w:pPr>
      <w:r>
        <w:rPr>
          <w:i/>
        </w:rPr>
        <w:t>Milano,</w:t>
      </w:r>
      <w:r w:rsidR="00803D82">
        <w:rPr>
          <w:i/>
        </w:rPr>
        <w:t xml:space="preserve"> </w:t>
      </w:r>
      <w:r w:rsidR="00A232A1">
        <w:rPr>
          <w:i/>
        </w:rPr>
        <w:t>21</w:t>
      </w:r>
      <w:r w:rsidR="00927D11">
        <w:rPr>
          <w:i/>
        </w:rPr>
        <w:t xml:space="preserve"> </w:t>
      </w:r>
      <w:r w:rsidR="00F6149E">
        <w:rPr>
          <w:i/>
        </w:rPr>
        <w:t>maggio</w:t>
      </w:r>
      <w:r>
        <w:rPr>
          <w:i/>
        </w:rPr>
        <w:t xml:space="preserve"> 202</w:t>
      </w:r>
      <w:r w:rsidR="00851FA8">
        <w:rPr>
          <w:i/>
        </w:rPr>
        <w:t>4</w:t>
      </w:r>
      <w:r>
        <w:t xml:space="preserve"> –</w:t>
      </w:r>
      <w:r w:rsidR="00A12B29">
        <w:t xml:space="preserve"> </w:t>
      </w:r>
      <w:r w:rsidR="00A12B29" w:rsidRPr="00A12B29">
        <w:t>Con l</w:t>
      </w:r>
      <w:r w:rsidR="00321642">
        <w:t xml:space="preserve">a rapida e continua </w:t>
      </w:r>
      <w:r w:rsidR="00A12B29" w:rsidRPr="00A12B29">
        <w:t>evoluzione del</w:t>
      </w:r>
      <w:r w:rsidR="009F7469">
        <w:t>l’e</w:t>
      </w:r>
      <w:r w:rsidR="00305F6D">
        <w:t>-</w:t>
      </w:r>
      <w:r w:rsidR="009F7469">
        <w:t>commerce</w:t>
      </w:r>
      <w:r w:rsidR="00A12B29" w:rsidRPr="00A12B29">
        <w:t>, i</w:t>
      </w:r>
      <w:r w:rsidR="00305F6D">
        <w:t>l tema dei</w:t>
      </w:r>
      <w:r w:rsidR="00A12B29" w:rsidRPr="00A12B29">
        <w:t xml:space="preserve"> resi dei prodotti</w:t>
      </w:r>
      <w:r w:rsidR="00197AE1">
        <w:t xml:space="preserve"> acquistati</w:t>
      </w:r>
      <w:r w:rsidR="00A12B29" w:rsidRPr="00A12B29">
        <w:t xml:space="preserve"> </w:t>
      </w:r>
      <w:r w:rsidR="00305F6D">
        <w:t>è</w:t>
      </w:r>
      <w:r w:rsidR="00A12B29" w:rsidRPr="00A12B29">
        <w:t xml:space="preserve"> diventat</w:t>
      </w:r>
      <w:r w:rsidR="00305F6D">
        <w:t>o un aspetto</w:t>
      </w:r>
      <w:r w:rsidR="00A12B29" w:rsidRPr="00A12B29">
        <w:t xml:space="preserve"> sempre più significativ</w:t>
      </w:r>
      <w:r w:rsidR="00305F6D">
        <w:t xml:space="preserve">o e </w:t>
      </w:r>
      <w:r w:rsidR="00A12B29" w:rsidRPr="00A12B29">
        <w:t>compless</w:t>
      </w:r>
      <w:r w:rsidR="00305F6D">
        <w:t>o</w:t>
      </w:r>
      <w:r w:rsidR="00A12B29" w:rsidRPr="00A12B29">
        <w:t xml:space="preserve"> da gestire per i </w:t>
      </w:r>
      <w:proofErr w:type="spellStart"/>
      <w:r w:rsidR="00CB325E">
        <w:t>merchant</w:t>
      </w:r>
      <w:proofErr w:type="spellEnd"/>
      <w:r w:rsidR="007A1627">
        <w:t xml:space="preserve"> – in base al</w:t>
      </w:r>
      <w:r w:rsidR="007A1627" w:rsidRPr="007A1627">
        <w:t xml:space="preserve">le proiezioni di </w:t>
      </w:r>
      <w:proofErr w:type="spellStart"/>
      <w:r w:rsidR="007A1627" w:rsidRPr="007A1627">
        <w:t>Euromonitor</w:t>
      </w:r>
      <w:proofErr w:type="spellEnd"/>
      <w:r w:rsidR="007A1627" w:rsidRPr="007A1627">
        <w:t xml:space="preserve"> International </w:t>
      </w:r>
      <w:r w:rsidR="007A1627">
        <w:t>si ipotizza</w:t>
      </w:r>
      <w:r w:rsidR="007A1627" w:rsidRPr="007A1627">
        <w:t xml:space="preserve"> un aumento del 20% dei tassi di reso nei prossimi due anni</w:t>
      </w:r>
      <w:r w:rsidR="00CB325E">
        <w:t>.</w:t>
      </w:r>
      <w:r w:rsidR="00A12B29" w:rsidRPr="00A12B29">
        <w:t xml:space="preserve"> Questo fenomeno non solo influenza direttamente le operazioni quotidiane degli e-</w:t>
      </w:r>
      <w:r w:rsidR="009F7469">
        <w:t>shop</w:t>
      </w:r>
      <w:r w:rsidR="00A12B29" w:rsidRPr="00A12B29">
        <w:t>, ma ha anche importanti ripercussioni economiche che si estendono a tutta la filiera del commercio digitale.</w:t>
      </w:r>
      <w:r w:rsidR="00A12B29">
        <w:t xml:space="preserve"> </w:t>
      </w:r>
      <w:r w:rsidR="009F7469">
        <w:t>In questo scenario,</w:t>
      </w:r>
      <w:r w:rsidR="00426704">
        <w:t xml:space="preserve"> </w:t>
      </w:r>
      <w:hyperlink r:id="rId9">
        <w:proofErr w:type="spellStart"/>
        <w:r w:rsidR="00426704">
          <w:rPr>
            <w:color w:val="0563C1"/>
            <w:u w:val="single"/>
          </w:rPr>
          <w:t>iF</w:t>
        </w:r>
        <w:proofErr w:type="spellEnd"/>
        <w:r w:rsidR="00426704">
          <w:rPr>
            <w:color w:val="0563C1"/>
            <w:u w:val="single"/>
          </w:rPr>
          <w:t xml:space="preserve"> </w:t>
        </w:r>
        <w:proofErr w:type="spellStart"/>
        <w:r w:rsidR="00426704">
          <w:rPr>
            <w:color w:val="0563C1"/>
            <w:u w:val="single"/>
          </w:rPr>
          <w:t>Returns</w:t>
        </w:r>
        <w:proofErr w:type="spellEnd"/>
      </w:hyperlink>
      <w:r w:rsidR="00426704">
        <w:t xml:space="preserve"> – </w:t>
      </w:r>
      <w:r w:rsidR="00426704">
        <w:rPr>
          <w:b/>
          <w:color w:val="000000"/>
        </w:rPr>
        <w:t>p</w:t>
      </w:r>
      <w:r w:rsidR="00426704" w:rsidRPr="00803D82">
        <w:rPr>
          <w:b/>
        </w:rPr>
        <w:t xml:space="preserve">iattaforma SaaS che aiuta i </w:t>
      </w:r>
      <w:proofErr w:type="spellStart"/>
      <w:r w:rsidR="00426704" w:rsidRPr="00803D82">
        <w:rPr>
          <w:b/>
        </w:rPr>
        <w:t>merchant</w:t>
      </w:r>
      <w:proofErr w:type="spellEnd"/>
      <w:r w:rsidR="00426704" w:rsidRPr="00803D82">
        <w:rPr>
          <w:b/>
        </w:rPr>
        <w:t xml:space="preserve"> a ridurre i rimborsi degli acquisti online trasformandoli in cambi e nuove vendite</w:t>
      </w:r>
      <w:r w:rsidR="00426704" w:rsidRPr="00803D82">
        <w:t xml:space="preserve"> – </w:t>
      </w:r>
      <w:r w:rsidR="009F7469">
        <w:t xml:space="preserve">presenta il suo nuovo </w:t>
      </w:r>
      <w:proofErr w:type="spellStart"/>
      <w:r w:rsidR="009F7469" w:rsidRPr="00F615C3">
        <w:rPr>
          <w:i/>
          <w:iCs/>
        </w:rPr>
        <w:t>Refund</w:t>
      </w:r>
      <w:proofErr w:type="spellEnd"/>
      <w:r w:rsidR="009F7469" w:rsidRPr="00F615C3">
        <w:rPr>
          <w:i/>
          <w:iCs/>
        </w:rPr>
        <w:t xml:space="preserve"> </w:t>
      </w:r>
      <w:proofErr w:type="spellStart"/>
      <w:r w:rsidR="009F7469" w:rsidRPr="00F615C3">
        <w:rPr>
          <w:i/>
          <w:iCs/>
        </w:rPr>
        <w:t>Reduction</w:t>
      </w:r>
      <w:proofErr w:type="spellEnd"/>
      <w:r w:rsidR="009F7469" w:rsidRPr="00F615C3">
        <w:rPr>
          <w:i/>
          <w:iCs/>
        </w:rPr>
        <w:t xml:space="preserve"> Strategies Report</w:t>
      </w:r>
      <w:r w:rsidR="009F7469" w:rsidRPr="009F7469">
        <w:t xml:space="preserve"> </w:t>
      </w:r>
      <w:r w:rsidR="009F7469">
        <w:t>che analizza</w:t>
      </w:r>
      <w:r w:rsidR="00426704">
        <w:t xml:space="preserve"> le ragioni che si nascondono dietro ai resi nel settore fashion</w:t>
      </w:r>
      <w:r w:rsidR="009F7469">
        <w:t xml:space="preserve"> </w:t>
      </w:r>
      <w:r w:rsidR="00426704">
        <w:t xml:space="preserve">per individuare le strategie </w:t>
      </w:r>
      <w:r w:rsidR="00544CA9">
        <w:t>adeguate</w:t>
      </w:r>
      <w:r w:rsidR="00426704">
        <w:t xml:space="preserve"> </w:t>
      </w:r>
      <w:proofErr w:type="gramStart"/>
      <w:r w:rsidR="00426704">
        <w:t>per</w:t>
      </w:r>
      <w:proofErr w:type="gramEnd"/>
      <w:r w:rsidR="00426704">
        <w:t xml:space="preserve"> </w:t>
      </w:r>
      <w:r w:rsidR="009F7469">
        <w:t>limitarli</w:t>
      </w:r>
      <w:r w:rsidR="00426704">
        <w:t xml:space="preserve"> e diminuire le perdite economiche </w:t>
      </w:r>
      <w:r w:rsidR="00544CA9">
        <w:t xml:space="preserve">dei </w:t>
      </w:r>
      <w:r w:rsidR="00326372">
        <w:t>brand</w:t>
      </w:r>
      <w:r w:rsidR="00426704">
        <w:t>.</w:t>
      </w:r>
    </w:p>
    <w:p w14:paraId="23586242" w14:textId="77777777" w:rsidR="00426704" w:rsidRDefault="00426704" w:rsidP="00426704">
      <w:pPr>
        <w:spacing w:line="264" w:lineRule="auto"/>
        <w:jc w:val="both"/>
      </w:pPr>
    </w:p>
    <w:p w14:paraId="57BE55C9" w14:textId="75CC3FE6" w:rsidR="003A05C6" w:rsidRPr="005D7E3F" w:rsidRDefault="009E1726" w:rsidP="00197AE1">
      <w:pPr>
        <w:spacing w:after="120" w:line="264" w:lineRule="auto"/>
        <w:jc w:val="both"/>
        <w:rPr>
          <w:b/>
          <w:bCs/>
        </w:rPr>
      </w:pPr>
      <w:r w:rsidRPr="005D7E3F">
        <w:rPr>
          <w:b/>
          <w:bCs/>
        </w:rPr>
        <w:t>Taglia sbagliata e non gradiment</w:t>
      </w:r>
      <w:r w:rsidR="009F7469" w:rsidRPr="005D7E3F">
        <w:rPr>
          <w:b/>
          <w:bCs/>
        </w:rPr>
        <w:t>o</w:t>
      </w:r>
      <w:r w:rsidRPr="005D7E3F">
        <w:rPr>
          <w:b/>
          <w:bCs/>
        </w:rPr>
        <w:t>: l</w:t>
      </w:r>
      <w:r w:rsidR="0033661A" w:rsidRPr="005D7E3F">
        <w:rPr>
          <w:b/>
          <w:bCs/>
        </w:rPr>
        <w:t>e principali cause dei resi</w:t>
      </w:r>
      <w:r w:rsidR="00EF052F">
        <w:rPr>
          <w:b/>
          <w:bCs/>
        </w:rPr>
        <w:t xml:space="preserve"> </w:t>
      </w:r>
      <w:r w:rsidR="00EF052F" w:rsidRPr="00EF052F">
        <w:rPr>
          <w:b/>
          <w:bCs/>
          <w:i/>
          <w:iCs/>
        </w:rPr>
        <w:t>fashion</w:t>
      </w:r>
    </w:p>
    <w:p w14:paraId="2FBE0470" w14:textId="6BB22F9B" w:rsidR="009F7469" w:rsidRDefault="00584150" w:rsidP="00F6149E">
      <w:pPr>
        <w:spacing w:line="264" w:lineRule="auto"/>
        <w:jc w:val="both"/>
      </w:pPr>
      <w:r w:rsidRPr="005D7E3F">
        <w:t>Il</w:t>
      </w:r>
      <w:r w:rsidR="00426704" w:rsidRPr="005D7E3F">
        <w:t xml:space="preserve"> tasso di reso per acquisti e-commerce è direttamente proporzionale alla maturità del mercato stesso: </w:t>
      </w:r>
      <w:r w:rsidRPr="005D7E3F">
        <w:t xml:space="preserve">basti pensare che in </w:t>
      </w:r>
      <w:r w:rsidR="00426704" w:rsidRPr="005D7E3F">
        <w:t xml:space="preserve">Paesi in cui </w:t>
      </w:r>
      <w:r w:rsidR="00544CA9" w:rsidRPr="005D7E3F">
        <w:t>lo shopping</w:t>
      </w:r>
      <w:r w:rsidRPr="005D7E3F">
        <w:t xml:space="preserve"> online</w:t>
      </w:r>
      <w:r w:rsidR="00426704" w:rsidRPr="005D7E3F">
        <w:t xml:space="preserve"> è </w:t>
      </w:r>
      <w:r w:rsidR="00544CA9" w:rsidRPr="005D7E3F">
        <w:t xml:space="preserve">un’abitudine </w:t>
      </w:r>
      <w:r w:rsidR="00197AE1" w:rsidRPr="005D7E3F">
        <w:t xml:space="preserve">già </w:t>
      </w:r>
      <w:r w:rsidR="00426704" w:rsidRPr="005D7E3F">
        <w:t xml:space="preserve">molto radicata, come </w:t>
      </w:r>
      <w:r w:rsidRPr="005D7E3F">
        <w:t>in</w:t>
      </w:r>
      <w:r w:rsidR="00426704" w:rsidRPr="005D7E3F">
        <w:t xml:space="preserve"> Germania, </w:t>
      </w:r>
      <w:r w:rsidRPr="005D7E3F">
        <w:t>si registra</w:t>
      </w:r>
      <w:r w:rsidR="00197AE1" w:rsidRPr="005D7E3F">
        <w:t xml:space="preserve">no tassi </w:t>
      </w:r>
      <w:r w:rsidR="00426704" w:rsidRPr="005D7E3F">
        <w:t>di reso che sfiora</w:t>
      </w:r>
      <w:r w:rsidR="00197AE1" w:rsidRPr="005D7E3F">
        <w:t>no</w:t>
      </w:r>
      <w:r w:rsidR="00426704" w:rsidRPr="005D7E3F">
        <w:t xml:space="preserve"> il 60</w:t>
      </w:r>
      <w:r w:rsidR="00426704" w:rsidRPr="00352B11">
        <w:t>%. L’Italia</w:t>
      </w:r>
      <w:r w:rsidR="00426704">
        <w:t>, invece,</w:t>
      </w:r>
      <w:r w:rsidR="00426704" w:rsidRPr="00352B11">
        <w:t xml:space="preserve"> si attesta al momento a</w:t>
      </w:r>
      <w:r>
        <w:t>ttorno al</w:t>
      </w:r>
      <w:r w:rsidR="00426704" w:rsidRPr="00352B11">
        <w:t xml:space="preserve"> 20%, ma </w:t>
      </w:r>
      <w:r w:rsidR="00544CA9">
        <w:t>è</w:t>
      </w:r>
      <w:r w:rsidR="00426704" w:rsidRPr="00352B11">
        <w:t xml:space="preserve"> prev</w:t>
      </w:r>
      <w:r w:rsidR="00544CA9">
        <w:t>ista</w:t>
      </w:r>
      <w:r w:rsidR="00426704" w:rsidRPr="00352B11">
        <w:t xml:space="preserve"> una crescita nei prossimi anni</w:t>
      </w:r>
      <w:r w:rsidR="00426704">
        <w:t xml:space="preserve">, </w:t>
      </w:r>
      <w:r w:rsidR="00426704" w:rsidRPr="00A12B29">
        <w:t>rendendo necessarie misure proattive e preventive.</w:t>
      </w:r>
      <w:r w:rsidR="00426704">
        <w:t xml:space="preserve"> </w:t>
      </w:r>
      <w:r w:rsidRPr="00544CA9">
        <w:rPr>
          <w:b/>
          <w:bCs/>
        </w:rPr>
        <w:t xml:space="preserve">Ma per quali motivi </w:t>
      </w:r>
      <w:r w:rsidR="00E8068D" w:rsidRPr="00544CA9">
        <w:rPr>
          <w:b/>
          <w:bCs/>
        </w:rPr>
        <w:t xml:space="preserve">gli appassionati di </w:t>
      </w:r>
      <w:r w:rsidR="00326372">
        <w:rPr>
          <w:b/>
          <w:bCs/>
        </w:rPr>
        <w:t>acquisti in rete</w:t>
      </w:r>
      <w:r w:rsidR="00E8068D" w:rsidRPr="00544CA9">
        <w:rPr>
          <w:b/>
          <w:bCs/>
        </w:rPr>
        <w:t xml:space="preserve"> </w:t>
      </w:r>
      <w:r w:rsidRPr="00544CA9">
        <w:rPr>
          <w:b/>
          <w:bCs/>
        </w:rPr>
        <w:t>effettuano resi?</w:t>
      </w:r>
      <w:r>
        <w:t xml:space="preserve"> In base al</w:t>
      </w:r>
      <w:r w:rsidR="00565DD6">
        <w:t xml:space="preserve"> </w:t>
      </w:r>
      <w:r w:rsidR="009F7469">
        <w:t>R</w:t>
      </w:r>
      <w:r w:rsidR="00565DD6">
        <w:t xml:space="preserve">eport di </w:t>
      </w:r>
      <w:proofErr w:type="spellStart"/>
      <w:r w:rsidR="00565DD6">
        <w:t>iF</w:t>
      </w:r>
      <w:proofErr w:type="spellEnd"/>
      <w:r w:rsidR="00565DD6">
        <w:t xml:space="preserve"> </w:t>
      </w:r>
      <w:proofErr w:type="spellStart"/>
      <w:r w:rsidR="00565DD6">
        <w:t>Returns</w:t>
      </w:r>
      <w:proofErr w:type="spellEnd"/>
      <w:r w:rsidR="00565DD6">
        <w:t xml:space="preserve">, </w:t>
      </w:r>
      <w:r w:rsidR="00E8068D">
        <w:t xml:space="preserve">la causa </w:t>
      </w:r>
      <w:r w:rsidR="00544CA9">
        <w:t xml:space="preserve">prima </w:t>
      </w:r>
      <w:r w:rsidR="00E8068D">
        <w:t>è legata a</w:t>
      </w:r>
      <w:r w:rsidR="00565DD6">
        <w:t xml:space="preserve"> problemi di taglia (79%)</w:t>
      </w:r>
      <w:r w:rsidR="00E8068D">
        <w:t>.</w:t>
      </w:r>
      <w:r w:rsidR="00565DD6">
        <w:t xml:space="preserve"> </w:t>
      </w:r>
      <w:r w:rsidR="00E8068D">
        <w:t xml:space="preserve">Ma non solo, quasi 1 italiano su 5 (18%) restituisce perché non gradisce </w:t>
      </w:r>
      <w:r w:rsidR="00565DD6" w:rsidRPr="00565DD6">
        <w:t>quanto ricevuto (18%)</w:t>
      </w:r>
      <w:r w:rsidR="00E8068D">
        <w:t xml:space="preserve">. Infine, benché in percentuali molto contenute, si </w:t>
      </w:r>
      <w:r w:rsidR="00544CA9">
        <w:t>segnalano</w:t>
      </w:r>
      <w:r w:rsidR="00E8068D">
        <w:t xml:space="preserve"> resi dovuti a</w:t>
      </w:r>
      <w:r w:rsidR="00565DD6" w:rsidRPr="00565DD6">
        <w:t xml:space="preserve"> difetti</w:t>
      </w:r>
      <w:r w:rsidR="00565DD6">
        <w:t xml:space="preserve"> </w:t>
      </w:r>
      <w:r w:rsidR="00565DD6" w:rsidRPr="00565DD6">
        <w:t>(2%)</w:t>
      </w:r>
      <w:r w:rsidR="00565DD6">
        <w:t xml:space="preserve"> e</w:t>
      </w:r>
      <w:r w:rsidR="00E8068D" w:rsidRPr="003D23B2">
        <w:t xml:space="preserve"> </w:t>
      </w:r>
      <w:r w:rsidR="00197AE1">
        <w:t xml:space="preserve">a </w:t>
      </w:r>
      <w:r w:rsidR="00544CA9">
        <w:t>consegne fuori tempo</w:t>
      </w:r>
      <w:r w:rsidR="00565DD6" w:rsidRPr="003D23B2">
        <w:t xml:space="preserve"> (1%).</w:t>
      </w:r>
      <w:r w:rsidR="00565DD6">
        <w:t xml:space="preserve"> </w:t>
      </w:r>
    </w:p>
    <w:p w14:paraId="50027259" w14:textId="77777777" w:rsidR="009F7469" w:rsidRDefault="009F7469" w:rsidP="00F6149E">
      <w:pPr>
        <w:spacing w:line="264" w:lineRule="auto"/>
        <w:jc w:val="both"/>
      </w:pPr>
    </w:p>
    <w:p w14:paraId="724DFC34" w14:textId="0D4C551D" w:rsidR="009F7469" w:rsidRDefault="00B10797" w:rsidP="00F6149E">
      <w:pPr>
        <w:spacing w:line="264" w:lineRule="auto"/>
        <w:jc w:val="both"/>
      </w:pPr>
      <w:r>
        <w:t>Approfondendo la causa principale,</w:t>
      </w:r>
      <w:r w:rsidR="009F7469" w:rsidRPr="009F7469">
        <w:t xml:space="preserve"> </w:t>
      </w:r>
      <w:r w:rsidR="009F7469">
        <w:t>relativa</w:t>
      </w:r>
      <w:r w:rsidR="009F7469" w:rsidRPr="009F7469">
        <w:t xml:space="preserve"> </w:t>
      </w:r>
      <w:r w:rsidR="009F7469">
        <w:t>a</w:t>
      </w:r>
      <w:r w:rsidR="009F7469" w:rsidRPr="009F7469">
        <w:t>lla taglia, nel 60% de</w:t>
      </w:r>
      <w:r>
        <w:t xml:space="preserve">i casi </w:t>
      </w:r>
      <w:r w:rsidR="009F7469" w:rsidRPr="009F7469">
        <w:t xml:space="preserve">il problema è effettivamente la </w:t>
      </w:r>
      <w:r w:rsidR="009F7469">
        <w:t>misura</w:t>
      </w:r>
      <w:r w:rsidR="009F7469" w:rsidRPr="009F7469">
        <w:t xml:space="preserve"> </w:t>
      </w:r>
      <w:r>
        <w:t>errata</w:t>
      </w:r>
      <w:r w:rsidR="00197AE1">
        <w:t xml:space="preserve"> di quanto ordinato</w:t>
      </w:r>
      <w:r w:rsidR="009F7469" w:rsidRPr="009F7469">
        <w:t xml:space="preserve">, nel 40% </w:t>
      </w:r>
      <w:r>
        <w:t>delle situazioni</w:t>
      </w:r>
      <w:r w:rsidR="009F7469" w:rsidRPr="009F7469">
        <w:t xml:space="preserve"> si tratta però di </w:t>
      </w:r>
      <w:proofErr w:type="spellStart"/>
      <w:r w:rsidR="009F7469" w:rsidRPr="00197AE1">
        <w:rPr>
          <w:b/>
          <w:bCs/>
          <w:i/>
          <w:iCs/>
        </w:rPr>
        <w:t>bracketing</w:t>
      </w:r>
      <w:proofErr w:type="spellEnd"/>
      <w:r w:rsidR="009F7469">
        <w:t xml:space="preserve">; ovvero della </w:t>
      </w:r>
      <w:r w:rsidR="009F7469" w:rsidRPr="009F7469">
        <w:t xml:space="preserve">pratica di </w:t>
      </w:r>
      <w:r w:rsidR="009F7469" w:rsidRPr="00197AE1">
        <w:rPr>
          <w:b/>
          <w:bCs/>
        </w:rPr>
        <w:t xml:space="preserve">comprare a monte più taglie di uno stesso capo per rendere poi quelle </w:t>
      </w:r>
      <w:r w:rsidRPr="00197AE1">
        <w:rPr>
          <w:b/>
          <w:bCs/>
        </w:rPr>
        <w:t>inadatte</w:t>
      </w:r>
      <w:r w:rsidR="009F7469" w:rsidRPr="009F7469">
        <w:t xml:space="preserve">. In questo caso parte dell’acquisto nasce già come reso, quindi </w:t>
      </w:r>
      <w:r w:rsidR="009F7469">
        <w:t xml:space="preserve">emerge fin da subito </w:t>
      </w:r>
      <w:r w:rsidR="009F7469" w:rsidRPr="009F7469">
        <w:t>la necessità de</w:t>
      </w:r>
      <w:r w:rsidR="009F7469">
        <w:t>i</w:t>
      </w:r>
      <w:r w:rsidR="009F7469" w:rsidRPr="009F7469">
        <w:t xml:space="preserve"> </w:t>
      </w:r>
      <w:proofErr w:type="spellStart"/>
      <w:r w:rsidR="009F7469" w:rsidRPr="009F7469">
        <w:t>merchant</w:t>
      </w:r>
      <w:proofErr w:type="spellEnd"/>
      <w:r w:rsidR="009F7469" w:rsidRPr="009F7469">
        <w:t xml:space="preserve"> di </w:t>
      </w:r>
      <w:r w:rsidR="009F7469">
        <w:t>invogliare</w:t>
      </w:r>
      <w:r w:rsidR="009F7469" w:rsidRPr="009F7469">
        <w:t xml:space="preserve"> il cliente a effettuare un nuovo </w:t>
      </w:r>
      <w:r w:rsidR="00326372">
        <w:t>ordine</w:t>
      </w:r>
      <w:r w:rsidR="009F7469" w:rsidRPr="009F7469">
        <w:t xml:space="preserve"> invece di richiedere il rimborso della taglia </w:t>
      </w:r>
      <w:r>
        <w:t>inadeguata</w:t>
      </w:r>
      <w:r w:rsidR="009F7469" w:rsidRPr="009F7469">
        <w:t>.</w:t>
      </w:r>
    </w:p>
    <w:p w14:paraId="3DDDFEF0" w14:textId="77777777" w:rsidR="002E3047" w:rsidRDefault="002E3047" w:rsidP="00F6149E">
      <w:pPr>
        <w:spacing w:line="264" w:lineRule="auto"/>
        <w:jc w:val="both"/>
      </w:pPr>
    </w:p>
    <w:p w14:paraId="6BD2A5A8" w14:textId="77777777" w:rsidR="003B31D3" w:rsidRDefault="003B31D3" w:rsidP="00F6149E">
      <w:pPr>
        <w:spacing w:line="264" w:lineRule="auto"/>
        <w:jc w:val="both"/>
      </w:pPr>
    </w:p>
    <w:p w14:paraId="55971255" w14:textId="79409594" w:rsidR="003A05C6" w:rsidRDefault="009E1726" w:rsidP="00126E08">
      <w:pPr>
        <w:snapToGrid w:val="0"/>
        <w:spacing w:after="120" w:line="264" w:lineRule="auto"/>
        <w:jc w:val="both"/>
        <w:rPr>
          <w:b/>
          <w:bCs/>
        </w:rPr>
      </w:pPr>
      <w:r>
        <w:rPr>
          <w:b/>
          <w:bCs/>
        </w:rPr>
        <w:t xml:space="preserve">Digitalizzazione e trasparenza: le chiavi di volta per </w:t>
      </w:r>
      <w:r w:rsidR="002B7223">
        <w:rPr>
          <w:b/>
          <w:bCs/>
        </w:rPr>
        <w:t>contenere</w:t>
      </w:r>
      <w:r>
        <w:rPr>
          <w:b/>
          <w:bCs/>
        </w:rPr>
        <w:t xml:space="preserve"> i resi</w:t>
      </w:r>
      <w:r w:rsidR="007A1627">
        <w:rPr>
          <w:b/>
          <w:bCs/>
        </w:rPr>
        <w:t xml:space="preserve"> e migliorare la user </w:t>
      </w:r>
      <w:proofErr w:type="spellStart"/>
      <w:r w:rsidR="007A1627">
        <w:rPr>
          <w:b/>
          <w:bCs/>
        </w:rPr>
        <w:t>experience</w:t>
      </w:r>
      <w:proofErr w:type="spellEnd"/>
    </w:p>
    <w:p w14:paraId="61BBB1BD" w14:textId="076B74D3" w:rsidR="00A1500C" w:rsidRDefault="00A1500C" w:rsidP="000C3EC1">
      <w:pPr>
        <w:jc w:val="both"/>
      </w:pPr>
      <w:r>
        <w:t xml:space="preserve">In questo </w:t>
      </w:r>
      <w:r w:rsidR="00126E08">
        <w:t>contesto</w:t>
      </w:r>
      <w:r>
        <w:t xml:space="preserve">, risulta cruciale per i </w:t>
      </w:r>
      <w:proofErr w:type="spellStart"/>
      <w:r>
        <w:t>merchant</w:t>
      </w:r>
      <w:proofErr w:type="spellEnd"/>
      <w:r>
        <w:t xml:space="preserve"> analizzare </w:t>
      </w:r>
      <w:proofErr w:type="gramStart"/>
      <w:r>
        <w:t>i trend</w:t>
      </w:r>
      <w:proofErr w:type="gramEnd"/>
      <w:r>
        <w:t xml:space="preserve"> di mercato e </w:t>
      </w:r>
      <w:r w:rsidRPr="009A3134">
        <w:t>il comportamento d'acquisto degli utenti</w:t>
      </w:r>
      <w:r>
        <w:t xml:space="preserve"> per essere in grado di prendere decisioni consapevoli </w:t>
      </w:r>
      <w:r w:rsidR="00B10797">
        <w:t>e</w:t>
      </w:r>
      <w:r>
        <w:t xml:space="preserve"> </w:t>
      </w:r>
      <w:r w:rsidR="00126E08">
        <w:t>implementare</w:t>
      </w:r>
      <w:r>
        <w:t xml:space="preserve"> </w:t>
      </w:r>
      <w:r w:rsidRPr="009A3134">
        <w:t>la migliore strategia di riduzione dei rimborsi</w:t>
      </w:r>
      <w:r>
        <w:t xml:space="preserve">. </w:t>
      </w:r>
      <w:r w:rsidR="00B10797">
        <w:t>Una risposta</w:t>
      </w:r>
      <w:r>
        <w:t xml:space="preserve"> adeguat</w:t>
      </w:r>
      <w:r w:rsidR="00B10797">
        <w:t>a</w:t>
      </w:r>
      <w:r>
        <w:t xml:space="preserve"> può arrivare dalla tecnologia, </w:t>
      </w:r>
      <w:r w:rsidR="00B10797">
        <w:t xml:space="preserve">che attraverso </w:t>
      </w:r>
      <w:r>
        <w:t xml:space="preserve">la digitalizzazione </w:t>
      </w:r>
      <w:r w:rsidR="00B10797">
        <w:t>de</w:t>
      </w:r>
      <w:r>
        <w:t>lla</w:t>
      </w:r>
      <w:r w:rsidR="009A3134" w:rsidRPr="009A3134">
        <w:t xml:space="preserve"> gestione dei resi </w:t>
      </w:r>
      <w:r w:rsidR="00B10797">
        <w:t>consente all</w:t>
      </w:r>
      <w:r w:rsidR="009A3134" w:rsidRPr="009A3134">
        <w:t xml:space="preserve">e aziende </w:t>
      </w:r>
      <w:r w:rsidR="00B10797">
        <w:t>di</w:t>
      </w:r>
      <w:r>
        <w:t xml:space="preserve"> convertir</w:t>
      </w:r>
      <w:r w:rsidR="002B7223">
        <w:t xml:space="preserve">e i resi </w:t>
      </w:r>
      <w:r w:rsidR="009A3134" w:rsidRPr="009A3134">
        <w:t>in nuove vendite</w:t>
      </w:r>
      <w:r w:rsidRPr="00A1500C">
        <w:t xml:space="preserve"> </w:t>
      </w:r>
      <w:r>
        <w:t xml:space="preserve">e </w:t>
      </w:r>
      <w:r w:rsidR="002B7223">
        <w:t xml:space="preserve">investire nella fidelizzazione dei </w:t>
      </w:r>
      <w:r w:rsidRPr="009A3134">
        <w:t>clienti</w:t>
      </w:r>
      <w:r w:rsidR="009A3134" w:rsidRPr="009A3134">
        <w:t xml:space="preserve">. </w:t>
      </w:r>
    </w:p>
    <w:p w14:paraId="7044BD7F" w14:textId="77777777" w:rsidR="007A1627" w:rsidRDefault="007A1627" w:rsidP="000C3EC1">
      <w:pPr>
        <w:jc w:val="both"/>
      </w:pPr>
    </w:p>
    <w:p w14:paraId="1487DD6D" w14:textId="25AE6F4C" w:rsidR="00965D36" w:rsidRPr="00EF052F" w:rsidRDefault="00965D36" w:rsidP="00965D36">
      <w:pPr>
        <w:jc w:val="both"/>
        <w:rPr>
          <w:b/>
          <w:bCs/>
        </w:rPr>
      </w:pPr>
      <w:r>
        <w:t xml:space="preserve">Per supportare gli e-shop, </w:t>
      </w:r>
      <w:r w:rsidR="00B10797">
        <w:t>il report</w:t>
      </w:r>
      <w:r w:rsidR="007A1627">
        <w:t xml:space="preserve"> di </w:t>
      </w:r>
      <w:proofErr w:type="spellStart"/>
      <w:r w:rsidR="007A1627">
        <w:t>iF</w:t>
      </w:r>
      <w:proofErr w:type="spellEnd"/>
      <w:r w:rsidR="007A1627">
        <w:t xml:space="preserve"> </w:t>
      </w:r>
      <w:proofErr w:type="spellStart"/>
      <w:r w:rsidR="007A1627">
        <w:t>Returns</w:t>
      </w:r>
      <w:proofErr w:type="spellEnd"/>
      <w:r w:rsidR="007A1627">
        <w:t xml:space="preserve"> evidenzia come </w:t>
      </w:r>
      <w:r w:rsidR="007A1627" w:rsidRPr="00126E08">
        <w:rPr>
          <w:b/>
          <w:bCs/>
        </w:rPr>
        <w:t>l’impiego dell'intelligenza artificiale e dell'analisi predittiva</w:t>
      </w:r>
      <w:r w:rsidR="007A1627">
        <w:t xml:space="preserve">, </w:t>
      </w:r>
      <w:r w:rsidR="00B10797">
        <w:t>tramite</w:t>
      </w:r>
      <w:r w:rsidR="007A1627">
        <w:t xml:space="preserve"> l’utilizzo di modelli basati sui dati - </w:t>
      </w:r>
      <w:r w:rsidR="00B10797" w:rsidRPr="00126E08">
        <w:rPr>
          <w:b/>
          <w:bCs/>
        </w:rPr>
        <w:t>migliorino</w:t>
      </w:r>
      <w:r w:rsidR="007A1627" w:rsidRPr="00126E08">
        <w:rPr>
          <w:b/>
          <w:bCs/>
        </w:rPr>
        <w:t xml:space="preserve"> fino al 30-40% l'accuratezza della previsione dei resi.</w:t>
      </w:r>
      <w:r w:rsidR="00EF052F">
        <w:rPr>
          <w:b/>
          <w:bCs/>
        </w:rPr>
        <w:t xml:space="preserve"> </w:t>
      </w:r>
      <w:r>
        <w:t>Basti pensare che i</w:t>
      </w:r>
      <w:r w:rsidRPr="007A1627">
        <w:t>n Italia, circa il 35% di richieste al customer service in relazione a un reso sono relative allo status del reso</w:t>
      </w:r>
      <w:r w:rsidR="002B7223">
        <w:t xml:space="preserve"> o </w:t>
      </w:r>
      <w:r w:rsidRPr="007A1627">
        <w:t xml:space="preserve">rimborso, e circa il 60% a problemi con </w:t>
      </w:r>
      <w:r w:rsidR="00D42436">
        <w:t>la creazione del</w:t>
      </w:r>
      <w:r w:rsidRPr="007A1627">
        <w:t xml:space="preserve">l’etichetta di reso. </w:t>
      </w:r>
      <w:r w:rsidRPr="00A232A1">
        <w:t xml:space="preserve">Digitalizzazione e trasparenza sono la chiave per ridurre </w:t>
      </w:r>
      <w:r w:rsidR="00DF09D5" w:rsidRPr="00A232A1">
        <w:t>del</w:t>
      </w:r>
      <w:r w:rsidRPr="00A232A1">
        <w:t xml:space="preserve">l'83% le richieste di customer service </w:t>
      </w:r>
      <w:r w:rsidR="00B10797" w:rsidRPr="00A232A1">
        <w:t>sui</w:t>
      </w:r>
      <w:r w:rsidRPr="00A232A1">
        <w:t xml:space="preserve"> resi.</w:t>
      </w:r>
    </w:p>
    <w:p w14:paraId="1D783708" w14:textId="77777777" w:rsidR="007A1627" w:rsidRDefault="007A1627" w:rsidP="007A1627">
      <w:pPr>
        <w:jc w:val="both"/>
      </w:pPr>
    </w:p>
    <w:p w14:paraId="11EBBF06" w14:textId="081DDAC4" w:rsidR="00965D36" w:rsidRDefault="00965D36" w:rsidP="007A1627">
      <w:pPr>
        <w:jc w:val="both"/>
      </w:pPr>
      <w:r>
        <w:t>Mentre lato consumatori, u</w:t>
      </w:r>
      <w:r w:rsidRPr="00965D36">
        <w:t xml:space="preserve">na logistica più semplice per i resi </w:t>
      </w:r>
      <w:r w:rsidR="00B10797">
        <w:t>accresce</w:t>
      </w:r>
      <w:r w:rsidRPr="00965D36">
        <w:t xml:space="preserve"> il </w:t>
      </w:r>
      <w:r>
        <w:t xml:space="preserve">loro </w:t>
      </w:r>
      <w:r w:rsidRPr="00965D36">
        <w:t xml:space="preserve">gradimento nei confronti di un </w:t>
      </w:r>
      <w:r>
        <w:t xml:space="preserve">determinato </w:t>
      </w:r>
      <w:proofErr w:type="gramStart"/>
      <w:r>
        <w:t>brand</w:t>
      </w:r>
      <w:proofErr w:type="gramEnd"/>
      <w:r w:rsidR="00F62B76">
        <w:t xml:space="preserve"> (fino all’82%)</w:t>
      </w:r>
      <w:r w:rsidRPr="00965D36">
        <w:t xml:space="preserve">. </w:t>
      </w:r>
      <w:r w:rsidR="00B10797">
        <w:t>Inoltre</w:t>
      </w:r>
      <w:r w:rsidRPr="00965D36">
        <w:t xml:space="preserve">, i clienti che </w:t>
      </w:r>
      <w:r w:rsidR="00EF052F">
        <w:t>hanno la possibilità di optare con semplicità</w:t>
      </w:r>
      <w:r>
        <w:t xml:space="preserve"> per un cambio prodotto invece di un reso, segnalano un </w:t>
      </w:r>
      <w:r w:rsidRPr="00965D36">
        <w:t xml:space="preserve">livello di customer </w:t>
      </w:r>
      <w:proofErr w:type="spellStart"/>
      <w:r w:rsidRPr="00965D36">
        <w:t>satisfaction</w:t>
      </w:r>
      <w:proofErr w:type="spellEnd"/>
      <w:r w:rsidRPr="00965D36">
        <w:t xml:space="preserve"> mediamente più alto rispetto ad altri metodi di rimborso</w:t>
      </w:r>
      <w:r w:rsidR="00F62B76">
        <w:t xml:space="preserve"> (86%)</w:t>
      </w:r>
      <w:r w:rsidRPr="00965D36">
        <w:t xml:space="preserve">. </w:t>
      </w:r>
    </w:p>
    <w:p w14:paraId="19749C05" w14:textId="77777777" w:rsidR="007A1627" w:rsidRDefault="007A1627" w:rsidP="000C3EC1">
      <w:pPr>
        <w:jc w:val="both"/>
        <w:rPr>
          <w:highlight w:val="yellow"/>
        </w:rPr>
      </w:pPr>
    </w:p>
    <w:p w14:paraId="75FCB19C" w14:textId="1F1D0F10" w:rsidR="00D42436" w:rsidRPr="00D42436" w:rsidRDefault="00D42436" w:rsidP="00D42436">
      <w:pPr>
        <w:snapToGrid w:val="0"/>
        <w:spacing w:after="120" w:line="264" w:lineRule="auto"/>
        <w:jc w:val="both"/>
        <w:rPr>
          <w:b/>
          <w:bCs/>
        </w:rPr>
      </w:pPr>
      <w:r>
        <w:rPr>
          <w:b/>
          <w:bCs/>
        </w:rPr>
        <w:t>Quali strategie adottare</w:t>
      </w:r>
    </w:p>
    <w:p w14:paraId="7A8975ED" w14:textId="2B998C97" w:rsidR="00184E02" w:rsidRDefault="00D42436" w:rsidP="007D5925">
      <w:pPr>
        <w:jc w:val="both"/>
      </w:pPr>
      <w:r>
        <w:t xml:space="preserve">È </w:t>
      </w:r>
      <w:r w:rsidR="00A307CB" w:rsidRPr="00965D36">
        <w:t xml:space="preserve">importante che la user </w:t>
      </w:r>
      <w:proofErr w:type="spellStart"/>
      <w:r w:rsidR="00A307CB" w:rsidRPr="00965D36">
        <w:t>experience</w:t>
      </w:r>
      <w:proofErr w:type="spellEnd"/>
      <w:r w:rsidR="000C7693">
        <w:t xml:space="preserve">, </w:t>
      </w:r>
      <w:r>
        <w:t>qua</w:t>
      </w:r>
      <w:r w:rsidR="00F65C91">
        <w:t>n</w:t>
      </w:r>
      <w:r>
        <w:t xml:space="preserve">do si fanno </w:t>
      </w:r>
      <w:r w:rsidR="00F65C91">
        <w:t>compere</w:t>
      </w:r>
      <w:r>
        <w:t xml:space="preserve"> online</w:t>
      </w:r>
      <w:r w:rsidR="000C7693">
        <w:t>,</w:t>
      </w:r>
      <w:r>
        <w:t xml:space="preserve"> </w:t>
      </w:r>
      <w:r w:rsidR="00A307CB" w:rsidRPr="00965D36">
        <w:t>sia il più chiara e semplice</w:t>
      </w:r>
      <w:r w:rsidR="00965D36" w:rsidRPr="00965D36">
        <w:t xml:space="preserve"> possibile</w:t>
      </w:r>
      <w:r w:rsidR="00A307CB" w:rsidRPr="00965D36">
        <w:t xml:space="preserve">, per </w:t>
      </w:r>
      <w:r w:rsidR="00965D36" w:rsidRPr="00965D36">
        <w:t>invogliare</w:t>
      </w:r>
      <w:r w:rsidR="00A307CB" w:rsidRPr="00965D36">
        <w:t xml:space="preserve"> il cliente a </w:t>
      </w:r>
      <w:r w:rsidR="002B7223">
        <w:t>“</w:t>
      </w:r>
      <w:r w:rsidR="00A307CB" w:rsidRPr="00965D36">
        <w:t>tornare</w:t>
      </w:r>
      <w:r w:rsidR="002B7223">
        <w:t>”</w:t>
      </w:r>
      <w:r w:rsidR="00A307CB" w:rsidRPr="00965D36">
        <w:t xml:space="preserve"> a fare acquisti in futuro. Per questa ragione</w:t>
      </w:r>
      <w:r w:rsidR="000C3EC1" w:rsidRPr="00965D36">
        <w:t xml:space="preserve">, </w:t>
      </w:r>
      <w:proofErr w:type="spellStart"/>
      <w:r w:rsidR="000C3EC1" w:rsidRPr="00B10797">
        <w:rPr>
          <w:b/>
          <w:bCs/>
        </w:rPr>
        <w:t>iF</w:t>
      </w:r>
      <w:proofErr w:type="spellEnd"/>
      <w:r w:rsidR="000C3EC1" w:rsidRPr="00B10797">
        <w:rPr>
          <w:b/>
          <w:bCs/>
        </w:rPr>
        <w:t xml:space="preserve"> </w:t>
      </w:r>
      <w:proofErr w:type="spellStart"/>
      <w:r w:rsidR="000C3EC1" w:rsidRPr="00B10797">
        <w:rPr>
          <w:b/>
          <w:bCs/>
        </w:rPr>
        <w:t>Returns</w:t>
      </w:r>
      <w:proofErr w:type="spellEnd"/>
      <w:r w:rsidR="000C3EC1" w:rsidRPr="00B10797">
        <w:rPr>
          <w:b/>
          <w:bCs/>
        </w:rPr>
        <w:t xml:space="preserve"> </w:t>
      </w:r>
      <w:r w:rsidR="00B10797">
        <w:rPr>
          <w:b/>
          <w:bCs/>
        </w:rPr>
        <w:t>condivide</w:t>
      </w:r>
      <w:r w:rsidR="000C3EC1" w:rsidRPr="00B10797">
        <w:rPr>
          <w:b/>
          <w:bCs/>
        </w:rPr>
        <w:t xml:space="preserve"> </w:t>
      </w:r>
      <w:r w:rsidR="00B10797">
        <w:rPr>
          <w:b/>
          <w:bCs/>
        </w:rPr>
        <w:t>st</w:t>
      </w:r>
      <w:r w:rsidR="002B7223">
        <w:rPr>
          <w:b/>
          <w:bCs/>
        </w:rPr>
        <w:t>r</w:t>
      </w:r>
      <w:r w:rsidR="00B10797">
        <w:rPr>
          <w:b/>
          <w:bCs/>
        </w:rPr>
        <w:t>ategie tecnologiche</w:t>
      </w:r>
      <w:r w:rsidR="00184E02">
        <w:t xml:space="preserve"> quali </w:t>
      </w:r>
      <w:r w:rsidR="00965D36" w:rsidRPr="00965D36">
        <w:t>l’</w:t>
      </w:r>
      <w:r w:rsidR="00965D36" w:rsidRPr="00965D36">
        <w:rPr>
          <w:b/>
          <w:bCs/>
        </w:rPr>
        <w:t>automazione</w:t>
      </w:r>
      <w:r w:rsidR="00965D36" w:rsidRPr="00965D36">
        <w:t xml:space="preserve">, che digitalizza l’intero viaggio del prodotto fino al magazzino, rendendo il reso più trasparente e meno problematico per </w:t>
      </w:r>
      <w:r w:rsidR="002B7223">
        <w:t>le persone</w:t>
      </w:r>
      <w:r w:rsidR="00965D36" w:rsidRPr="00965D36">
        <w:t xml:space="preserve">. </w:t>
      </w:r>
      <w:r w:rsidR="00184E02">
        <w:t>Non solo, a</w:t>
      </w:r>
      <w:r w:rsidR="00965D36" w:rsidRPr="00965D36">
        <w:t xml:space="preserve">nche la </w:t>
      </w:r>
      <w:r w:rsidR="00965D36" w:rsidRPr="00965D36">
        <w:rPr>
          <w:b/>
          <w:bCs/>
        </w:rPr>
        <w:t xml:space="preserve">revenue </w:t>
      </w:r>
      <w:proofErr w:type="spellStart"/>
      <w:r w:rsidR="00965D36" w:rsidRPr="00965D36">
        <w:rPr>
          <w:b/>
          <w:bCs/>
        </w:rPr>
        <w:t>retention</w:t>
      </w:r>
      <w:proofErr w:type="spellEnd"/>
      <w:r w:rsidR="00965D36">
        <w:rPr>
          <w:b/>
          <w:bCs/>
        </w:rPr>
        <w:t xml:space="preserve"> </w:t>
      </w:r>
      <w:r w:rsidR="00965D36" w:rsidRPr="002856F0">
        <w:t xml:space="preserve">– ovvero il </w:t>
      </w:r>
      <w:r w:rsidR="00AD4A1E">
        <w:t>suggerimento</w:t>
      </w:r>
      <w:r w:rsidR="00965D36" w:rsidRPr="002856F0">
        <w:t xml:space="preserve"> al consumatore </w:t>
      </w:r>
      <w:r w:rsidR="00AD4A1E">
        <w:t>di</w:t>
      </w:r>
      <w:r w:rsidR="002856F0" w:rsidRPr="002856F0">
        <w:t xml:space="preserve"> variant</w:t>
      </w:r>
      <w:r w:rsidR="00AD4A1E">
        <w:t>i</w:t>
      </w:r>
      <w:r w:rsidR="002856F0" w:rsidRPr="002856F0">
        <w:t xml:space="preserve"> d</w:t>
      </w:r>
      <w:r w:rsidR="00AD4A1E">
        <w:t>i</w:t>
      </w:r>
      <w:r w:rsidR="002856F0" w:rsidRPr="002856F0">
        <w:t xml:space="preserve"> prodotto per sostituire e non rendere l’acquisto – </w:t>
      </w:r>
      <w:r w:rsidR="00AD4A1E">
        <w:t xml:space="preserve">concorre nell’ottimizzazione dei business; </w:t>
      </w:r>
      <w:r w:rsidR="00184E02">
        <w:t>e</w:t>
      </w:r>
      <w:r w:rsidR="002856F0" w:rsidRPr="002856F0">
        <w:t xml:space="preserve"> l’</w:t>
      </w:r>
      <w:proofErr w:type="spellStart"/>
      <w:r w:rsidR="002856F0">
        <w:rPr>
          <w:b/>
          <w:bCs/>
        </w:rPr>
        <w:t>upselling</w:t>
      </w:r>
      <w:proofErr w:type="spellEnd"/>
      <w:r w:rsidR="00184E02" w:rsidRPr="009C1F1C">
        <w:t xml:space="preserve">, </w:t>
      </w:r>
      <w:r w:rsidR="00184E02" w:rsidRPr="00184E02">
        <w:t xml:space="preserve">quella </w:t>
      </w:r>
      <w:r w:rsidR="00AD4A1E" w:rsidRPr="00184E02">
        <w:t>funzionalità</w:t>
      </w:r>
      <w:r w:rsidR="00AD4A1E">
        <w:t xml:space="preserve"> che consente di evidenziare </w:t>
      </w:r>
      <w:r w:rsidR="002856F0" w:rsidRPr="002856F0">
        <w:t xml:space="preserve">nuovi prodotti, opzioni, </w:t>
      </w:r>
      <w:proofErr w:type="spellStart"/>
      <w:r w:rsidR="002856F0" w:rsidRPr="002856F0">
        <w:t>gift</w:t>
      </w:r>
      <w:proofErr w:type="spellEnd"/>
      <w:r w:rsidR="002856F0" w:rsidRPr="002856F0">
        <w:t xml:space="preserve"> card durante il processo di reso per ipotizzare una conversione.</w:t>
      </w:r>
    </w:p>
    <w:p w14:paraId="3FBCEB79" w14:textId="1BDFF54C" w:rsidR="00184E02" w:rsidRPr="00184E02" w:rsidRDefault="00184E02" w:rsidP="00184E02">
      <w:pPr>
        <w:pStyle w:val="xxmsonormal"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Nello specifico, u</w:t>
      </w:r>
      <w:r w:rsidRPr="00184E02">
        <w:rPr>
          <w:rFonts w:ascii="Arial" w:eastAsia="Arial" w:hAnsi="Arial" w:cs="Arial"/>
          <w:sz w:val="22"/>
          <w:szCs w:val="22"/>
        </w:rPr>
        <w:t xml:space="preserve">na gestione efficiente dei resi, eseguibile in </w:t>
      </w:r>
      <w:r w:rsidR="00A56268">
        <w:rPr>
          <w:rFonts w:ascii="Arial" w:eastAsia="Arial" w:hAnsi="Arial" w:cs="Arial"/>
          <w:sz w:val="22"/>
          <w:szCs w:val="22"/>
        </w:rPr>
        <w:t>pochi</w:t>
      </w:r>
      <w:r w:rsidRPr="00184E02">
        <w:rPr>
          <w:rFonts w:ascii="Arial" w:eastAsia="Arial" w:hAnsi="Arial" w:cs="Arial"/>
          <w:sz w:val="22"/>
          <w:szCs w:val="22"/>
        </w:rPr>
        <w:t xml:space="preserve"> clic, </w:t>
      </w:r>
      <w:r w:rsidR="00652C27">
        <w:rPr>
          <w:rFonts w:ascii="Arial" w:eastAsia="Arial" w:hAnsi="Arial" w:cs="Arial"/>
          <w:sz w:val="22"/>
          <w:szCs w:val="22"/>
        </w:rPr>
        <w:t>si muove di pari passo</w:t>
      </w:r>
      <w:r w:rsidRPr="00184E02">
        <w:rPr>
          <w:rFonts w:ascii="Arial" w:eastAsia="Arial" w:hAnsi="Arial" w:cs="Arial"/>
          <w:sz w:val="22"/>
          <w:szCs w:val="22"/>
        </w:rPr>
        <w:t xml:space="preserve"> con un </w:t>
      </w:r>
      <w:r w:rsidR="00A56268">
        <w:rPr>
          <w:rFonts w:ascii="Arial" w:eastAsia="Arial" w:hAnsi="Arial" w:cs="Arial"/>
          <w:sz w:val="22"/>
          <w:szCs w:val="22"/>
        </w:rPr>
        <w:t>puntuale</w:t>
      </w:r>
      <w:r w:rsidRPr="00184E02">
        <w:rPr>
          <w:rFonts w:ascii="Arial" w:eastAsia="Arial" w:hAnsi="Arial" w:cs="Arial"/>
          <w:sz w:val="22"/>
          <w:szCs w:val="22"/>
        </w:rPr>
        <w:t xml:space="preserve"> controllo delle scorte e </w:t>
      </w:r>
      <w:r w:rsidR="00E65A5D">
        <w:rPr>
          <w:rFonts w:ascii="Arial" w:eastAsia="Arial" w:hAnsi="Arial" w:cs="Arial"/>
          <w:sz w:val="22"/>
          <w:szCs w:val="22"/>
        </w:rPr>
        <w:t xml:space="preserve">con </w:t>
      </w:r>
      <w:r w:rsidRPr="00184E02">
        <w:rPr>
          <w:rFonts w:ascii="Arial" w:eastAsia="Arial" w:hAnsi="Arial" w:cs="Arial"/>
          <w:sz w:val="22"/>
          <w:szCs w:val="22"/>
        </w:rPr>
        <w:t xml:space="preserve">monitoraggi in tempo reale. </w:t>
      </w:r>
      <w:r w:rsidR="00A56268">
        <w:rPr>
          <w:rFonts w:ascii="Arial" w:eastAsia="Arial" w:hAnsi="Arial" w:cs="Arial"/>
          <w:sz w:val="22"/>
          <w:szCs w:val="22"/>
        </w:rPr>
        <w:t>I</w:t>
      </w:r>
      <w:r w:rsidRPr="00184E02">
        <w:rPr>
          <w:rFonts w:ascii="Arial" w:eastAsia="Arial" w:hAnsi="Arial" w:cs="Arial"/>
          <w:sz w:val="22"/>
          <w:szCs w:val="22"/>
        </w:rPr>
        <w:t xml:space="preserve">nvestire nell’automazione dei processi </w:t>
      </w:r>
      <w:r w:rsidR="00A56268">
        <w:rPr>
          <w:rFonts w:ascii="Arial" w:eastAsia="Arial" w:hAnsi="Arial" w:cs="Arial"/>
          <w:sz w:val="22"/>
          <w:szCs w:val="22"/>
        </w:rPr>
        <w:t xml:space="preserve">è sempre più urgente e necessario, in quanto </w:t>
      </w:r>
      <w:r w:rsidRPr="00184E02">
        <w:rPr>
          <w:rFonts w:ascii="Arial" w:eastAsia="Arial" w:hAnsi="Arial" w:cs="Arial"/>
          <w:sz w:val="22"/>
          <w:szCs w:val="22"/>
        </w:rPr>
        <w:t xml:space="preserve">riduce i costi del servizio clienti </w:t>
      </w:r>
      <w:r w:rsidR="00A56268">
        <w:rPr>
          <w:rFonts w:ascii="Arial" w:eastAsia="Arial" w:hAnsi="Arial" w:cs="Arial"/>
          <w:sz w:val="22"/>
          <w:szCs w:val="22"/>
        </w:rPr>
        <w:t>e</w:t>
      </w:r>
      <w:r w:rsidRPr="00184E02">
        <w:rPr>
          <w:rFonts w:ascii="Arial" w:eastAsia="Arial" w:hAnsi="Arial" w:cs="Arial"/>
          <w:sz w:val="22"/>
          <w:szCs w:val="22"/>
        </w:rPr>
        <w:t xml:space="preserve"> contribuisce sia a migliorare l'esperienza di acquisto o di reso, sia ad avere </w:t>
      </w:r>
      <w:r w:rsidR="00652C27">
        <w:rPr>
          <w:rFonts w:ascii="Arial" w:eastAsia="Arial" w:hAnsi="Arial" w:cs="Arial"/>
          <w:sz w:val="22"/>
          <w:szCs w:val="22"/>
        </w:rPr>
        <w:t>maggior</w:t>
      </w:r>
      <w:r w:rsidRPr="00184E02">
        <w:rPr>
          <w:rFonts w:ascii="Arial" w:eastAsia="Arial" w:hAnsi="Arial" w:cs="Arial"/>
          <w:sz w:val="22"/>
          <w:szCs w:val="22"/>
        </w:rPr>
        <w:t xml:space="preserve"> controllo e visibilità </w:t>
      </w:r>
      <w:r w:rsidR="00652C27">
        <w:rPr>
          <w:rFonts w:ascii="Arial" w:eastAsia="Arial" w:hAnsi="Arial" w:cs="Arial"/>
          <w:sz w:val="22"/>
          <w:szCs w:val="22"/>
        </w:rPr>
        <w:t>sui</w:t>
      </w:r>
      <w:r w:rsidRPr="00184E02">
        <w:rPr>
          <w:rFonts w:ascii="Arial" w:eastAsia="Arial" w:hAnsi="Arial" w:cs="Arial"/>
          <w:sz w:val="22"/>
          <w:szCs w:val="22"/>
        </w:rPr>
        <w:t xml:space="preserve"> processi</w:t>
      </w:r>
      <w:r w:rsidR="00A56268">
        <w:rPr>
          <w:rFonts w:ascii="Arial" w:eastAsia="Arial" w:hAnsi="Arial" w:cs="Arial"/>
          <w:sz w:val="22"/>
          <w:szCs w:val="22"/>
        </w:rPr>
        <w:t xml:space="preserve"> stessi</w:t>
      </w:r>
      <w:r w:rsidRPr="00184E02">
        <w:rPr>
          <w:rFonts w:ascii="Arial" w:eastAsia="Arial" w:hAnsi="Arial" w:cs="Arial"/>
          <w:sz w:val="22"/>
          <w:szCs w:val="22"/>
        </w:rPr>
        <w:t>.</w:t>
      </w:r>
    </w:p>
    <w:p w14:paraId="25296CAB" w14:textId="581C3B03" w:rsidR="00C50B01" w:rsidRPr="00652C27" w:rsidRDefault="00A56268" w:rsidP="00652C27">
      <w:pPr>
        <w:pStyle w:val="xxmsonormal"/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Oltre a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lla gestione </w:t>
      </w:r>
      <w:r>
        <w:rPr>
          <w:rFonts w:ascii="Arial" w:eastAsia="Arial" w:hAnsi="Arial" w:cs="Arial"/>
          <w:sz w:val="22"/>
          <w:szCs w:val="22"/>
        </w:rPr>
        <w:t>smart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 ed efficiente de</w:t>
      </w:r>
      <w:r>
        <w:rPr>
          <w:rFonts w:ascii="Arial" w:eastAsia="Arial" w:hAnsi="Arial" w:cs="Arial"/>
          <w:sz w:val="22"/>
          <w:szCs w:val="22"/>
        </w:rPr>
        <w:t xml:space="preserve">i </w:t>
      </w:r>
      <w:r w:rsidR="00184E02" w:rsidRPr="00184E02"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z w:val="22"/>
          <w:szCs w:val="22"/>
        </w:rPr>
        <w:t>i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, è </w:t>
      </w:r>
      <w:r w:rsidR="00652C27">
        <w:rPr>
          <w:rFonts w:ascii="Arial" w:eastAsia="Arial" w:hAnsi="Arial" w:cs="Arial"/>
          <w:sz w:val="22"/>
          <w:szCs w:val="22"/>
        </w:rPr>
        <w:t>fondamentale anche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 che i </w:t>
      </w:r>
      <w:proofErr w:type="gramStart"/>
      <w:r>
        <w:rPr>
          <w:rFonts w:ascii="Arial" w:eastAsia="Arial" w:hAnsi="Arial" w:cs="Arial"/>
          <w:sz w:val="22"/>
          <w:szCs w:val="22"/>
        </w:rPr>
        <w:t>brand</w:t>
      </w:r>
      <w:proofErr w:type="gramEnd"/>
      <w:r w:rsidR="00184E02" w:rsidRPr="00184E02">
        <w:rPr>
          <w:rFonts w:ascii="Arial" w:eastAsia="Arial" w:hAnsi="Arial" w:cs="Arial"/>
          <w:sz w:val="22"/>
          <w:szCs w:val="22"/>
        </w:rPr>
        <w:t xml:space="preserve"> incoraggino</w:t>
      </w:r>
      <w:r>
        <w:rPr>
          <w:rFonts w:ascii="Arial" w:eastAsia="Arial" w:hAnsi="Arial" w:cs="Arial"/>
          <w:sz w:val="22"/>
          <w:szCs w:val="22"/>
        </w:rPr>
        <w:t xml:space="preserve"> il cambio </w:t>
      </w:r>
      <w:r w:rsidR="00184E02" w:rsidRPr="00184E02">
        <w:rPr>
          <w:rFonts w:ascii="Arial" w:eastAsia="Arial" w:hAnsi="Arial" w:cs="Arial"/>
          <w:sz w:val="22"/>
          <w:szCs w:val="22"/>
        </w:rPr>
        <w:t>prodotto e cross-sell</w:t>
      </w:r>
      <w:r>
        <w:rPr>
          <w:rFonts w:ascii="Arial" w:eastAsia="Arial" w:hAnsi="Arial" w:cs="Arial"/>
          <w:sz w:val="22"/>
          <w:szCs w:val="22"/>
        </w:rPr>
        <w:t xml:space="preserve"> in quanto </w:t>
      </w:r>
      <w:r w:rsidR="00652C27">
        <w:rPr>
          <w:rFonts w:ascii="Arial" w:eastAsia="Arial" w:hAnsi="Arial" w:cs="Arial"/>
          <w:sz w:val="22"/>
          <w:szCs w:val="22"/>
        </w:rPr>
        <w:t xml:space="preserve">tale approccio </w:t>
      </w:r>
      <w:r>
        <w:rPr>
          <w:rFonts w:ascii="Arial" w:eastAsia="Arial" w:hAnsi="Arial" w:cs="Arial"/>
          <w:sz w:val="22"/>
          <w:szCs w:val="22"/>
        </w:rPr>
        <w:t xml:space="preserve">si traduce in </w:t>
      </w:r>
      <w:r w:rsidR="00184E02" w:rsidRPr="00184E02">
        <w:rPr>
          <w:rFonts w:ascii="Arial" w:eastAsia="Arial" w:hAnsi="Arial" w:cs="Arial"/>
          <w:sz w:val="22"/>
          <w:szCs w:val="22"/>
        </w:rPr>
        <w:t>fidelizzazione</w:t>
      </w:r>
      <w:r w:rsidR="00652C27">
        <w:rPr>
          <w:rFonts w:ascii="Arial" w:eastAsia="Arial" w:hAnsi="Arial" w:cs="Arial"/>
          <w:sz w:val="22"/>
          <w:szCs w:val="22"/>
        </w:rPr>
        <w:t xml:space="preserve"> dell’utente</w:t>
      </w:r>
      <w:r>
        <w:rPr>
          <w:rFonts w:ascii="Arial" w:eastAsia="Arial" w:hAnsi="Arial" w:cs="Arial"/>
          <w:sz w:val="22"/>
          <w:szCs w:val="22"/>
        </w:rPr>
        <w:t>, perché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 </w:t>
      </w:r>
      <w:r w:rsidR="00E65A5D">
        <w:rPr>
          <w:rFonts w:ascii="Arial" w:eastAsia="Arial" w:hAnsi="Arial" w:cs="Arial"/>
          <w:sz w:val="22"/>
          <w:szCs w:val="22"/>
        </w:rPr>
        <w:t>le persone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prosegu</w:t>
      </w:r>
      <w:r w:rsidR="00E65A5D">
        <w:rPr>
          <w:rFonts w:ascii="Arial" w:eastAsia="Arial" w:hAnsi="Arial" w:cs="Arial"/>
          <w:sz w:val="22"/>
          <w:szCs w:val="22"/>
        </w:rPr>
        <w:t>ono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 nello stesso canale di marketing</w:t>
      </w:r>
      <w:r>
        <w:rPr>
          <w:rFonts w:ascii="Arial" w:eastAsia="Arial" w:hAnsi="Arial" w:cs="Arial"/>
          <w:sz w:val="22"/>
          <w:szCs w:val="22"/>
        </w:rPr>
        <w:t xml:space="preserve"> dell’e-shop, e perché ciò genera profitto per i negozi online</w:t>
      </w:r>
      <w:r w:rsidR="00184E02" w:rsidRPr="00184E02">
        <w:rPr>
          <w:rFonts w:ascii="Arial" w:eastAsia="Arial" w:hAnsi="Arial" w:cs="Arial"/>
          <w:sz w:val="22"/>
          <w:szCs w:val="22"/>
        </w:rPr>
        <w:t xml:space="preserve">. </w:t>
      </w:r>
    </w:p>
    <w:p w14:paraId="0018BBA4" w14:textId="34E7258B" w:rsidR="005B7100" w:rsidRPr="00A5118A" w:rsidRDefault="00C50B01" w:rsidP="00C50B01">
      <w:pPr>
        <w:spacing w:line="264" w:lineRule="auto"/>
        <w:jc w:val="both"/>
        <w:rPr>
          <w:i/>
          <w:iCs/>
        </w:rPr>
      </w:pPr>
      <w:r w:rsidRPr="001F6E31">
        <w:rPr>
          <w:b/>
          <w:bCs/>
          <w:i/>
          <w:iCs/>
        </w:rPr>
        <w:lastRenderedPageBreak/>
        <w:t>“</w:t>
      </w:r>
      <w:r w:rsidR="003A0C65">
        <w:rPr>
          <w:i/>
          <w:iCs/>
        </w:rPr>
        <w:t>Nello</w:t>
      </w:r>
      <w:r w:rsidR="001F6E31" w:rsidRPr="001F6E31">
        <w:rPr>
          <w:i/>
          <w:iCs/>
        </w:rPr>
        <w:t xml:space="preserve"> scenario contemporaneo</w:t>
      </w:r>
      <w:r w:rsidRPr="001F6E31">
        <w:rPr>
          <w:i/>
          <w:iCs/>
        </w:rPr>
        <w:t xml:space="preserve"> </w:t>
      </w:r>
      <w:r w:rsidR="002B7223">
        <w:rPr>
          <w:i/>
          <w:iCs/>
        </w:rPr>
        <w:t>della</w:t>
      </w:r>
      <w:r w:rsidRPr="001F6E31">
        <w:rPr>
          <w:i/>
          <w:iCs/>
        </w:rPr>
        <w:t xml:space="preserve"> logistica dei resi</w:t>
      </w:r>
      <w:r w:rsidR="00AD4A1E">
        <w:rPr>
          <w:i/>
          <w:iCs/>
        </w:rPr>
        <w:t xml:space="preserve">, </w:t>
      </w:r>
      <w:r w:rsidR="003A0C65">
        <w:rPr>
          <w:i/>
          <w:iCs/>
        </w:rPr>
        <w:t>gli e-commerce sono chiamati a valutare un cambio</w:t>
      </w:r>
      <w:r w:rsidR="001F6E31" w:rsidRPr="001F6E31">
        <w:rPr>
          <w:i/>
          <w:iCs/>
        </w:rPr>
        <w:t xml:space="preserve"> di paradigma al fine di </w:t>
      </w:r>
      <w:r w:rsidR="00AD4A1E">
        <w:rPr>
          <w:i/>
          <w:iCs/>
        </w:rPr>
        <w:t>ottimizzare</w:t>
      </w:r>
      <w:r w:rsidR="001F6E31" w:rsidRPr="001F6E31">
        <w:rPr>
          <w:i/>
          <w:iCs/>
        </w:rPr>
        <w:t xml:space="preserve"> le </w:t>
      </w:r>
      <w:r w:rsidR="003A0C65">
        <w:rPr>
          <w:i/>
          <w:iCs/>
        </w:rPr>
        <w:t xml:space="preserve">proprie </w:t>
      </w:r>
      <w:r w:rsidR="001F6E31" w:rsidRPr="001F6E31">
        <w:rPr>
          <w:i/>
          <w:iCs/>
        </w:rPr>
        <w:t>strategie di business e al tempo stesso soddisfare le richieste degli utenti, sempre più alla ricerca di modalità semplici e intuitive,”</w:t>
      </w:r>
      <w:r w:rsidR="001F6E31" w:rsidRPr="001F6E31">
        <w:t xml:space="preserve"> spiega </w:t>
      </w:r>
      <w:r w:rsidR="001F6E31" w:rsidRPr="001F6E31">
        <w:rPr>
          <w:b/>
        </w:rPr>
        <w:t>Marcello S. Valerio,</w:t>
      </w:r>
      <w:r w:rsidR="001F6E31" w:rsidRPr="001F6E31">
        <w:t xml:space="preserve"> </w:t>
      </w:r>
      <w:r w:rsidR="001F6E31" w:rsidRPr="001F6E31">
        <w:rPr>
          <w:b/>
        </w:rPr>
        <w:t xml:space="preserve">Co-Founder di </w:t>
      </w:r>
      <w:proofErr w:type="spellStart"/>
      <w:r w:rsidR="001F6E31" w:rsidRPr="001F6E31">
        <w:rPr>
          <w:b/>
        </w:rPr>
        <w:t>iF</w:t>
      </w:r>
      <w:proofErr w:type="spellEnd"/>
      <w:r w:rsidR="001F6E31" w:rsidRPr="001F6E31">
        <w:rPr>
          <w:b/>
        </w:rPr>
        <w:t xml:space="preserve"> </w:t>
      </w:r>
      <w:proofErr w:type="spellStart"/>
      <w:r w:rsidR="001F6E31" w:rsidRPr="001F6E31">
        <w:rPr>
          <w:b/>
        </w:rPr>
        <w:t>Returns</w:t>
      </w:r>
      <w:proofErr w:type="spellEnd"/>
      <w:r w:rsidR="001F6E31" w:rsidRPr="001F6E31">
        <w:rPr>
          <w:b/>
        </w:rPr>
        <w:t>.</w:t>
      </w:r>
      <w:r w:rsidR="001F6E31" w:rsidRPr="001F6E31">
        <w:t xml:space="preserve"> </w:t>
      </w:r>
      <w:r w:rsidR="003A0C65">
        <w:t>“</w:t>
      </w:r>
      <w:r w:rsidR="001F6E31" w:rsidRPr="001F6E31">
        <w:rPr>
          <w:i/>
          <w:iCs/>
        </w:rPr>
        <w:t>Risulta fondamentale pensare</w:t>
      </w:r>
      <w:r w:rsidR="003A0C65">
        <w:rPr>
          <w:i/>
          <w:iCs/>
        </w:rPr>
        <w:t xml:space="preserve"> </w:t>
      </w:r>
      <w:r w:rsidR="001F6E31" w:rsidRPr="001F6E31">
        <w:rPr>
          <w:i/>
          <w:iCs/>
        </w:rPr>
        <w:t>a</w:t>
      </w:r>
      <w:r w:rsidR="00AD4A1E">
        <w:rPr>
          <w:i/>
          <w:iCs/>
        </w:rPr>
        <w:t>ll</w:t>
      </w:r>
      <w:r w:rsidR="001F6E31" w:rsidRPr="001F6E31">
        <w:rPr>
          <w:i/>
          <w:iCs/>
        </w:rPr>
        <w:t xml:space="preserve">’integrazione </w:t>
      </w:r>
      <w:r w:rsidR="00AD4A1E">
        <w:rPr>
          <w:i/>
          <w:iCs/>
        </w:rPr>
        <w:t xml:space="preserve">di tool </w:t>
      </w:r>
      <w:r w:rsidR="00D42436">
        <w:rPr>
          <w:i/>
          <w:iCs/>
        </w:rPr>
        <w:t>tecnologici</w:t>
      </w:r>
      <w:r w:rsidR="001F6E31" w:rsidRPr="001F6E31">
        <w:rPr>
          <w:i/>
          <w:iCs/>
        </w:rPr>
        <w:t xml:space="preserve"> e </w:t>
      </w:r>
      <w:r w:rsidR="002B7223">
        <w:rPr>
          <w:i/>
          <w:iCs/>
        </w:rPr>
        <w:t xml:space="preserve">all’impiego </w:t>
      </w:r>
      <w:r w:rsidRPr="001F6E31">
        <w:rPr>
          <w:i/>
          <w:iCs/>
        </w:rPr>
        <w:t xml:space="preserve">dell’intelligenza artificiale </w:t>
      </w:r>
      <w:r w:rsidR="001F6E31" w:rsidRPr="001F6E31">
        <w:rPr>
          <w:i/>
          <w:iCs/>
        </w:rPr>
        <w:t xml:space="preserve">in questo cambio di passo </w:t>
      </w:r>
      <w:r w:rsidR="003A0C65">
        <w:rPr>
          <w:i/>
          <w:iCs/>
        </w:rPr>
        <w:t>in quanto,</w:t>
      </w:r>
      <w:r w:rsidR="001F6E31" w:rsidRPr="001F6E31">
        <w:rPr>
          <w:i/>
          <w:iCs/>
        </w:rPr>
        <w:t xml:space="preserve"> </w:t>
      </w:r>
      <w:r w:rsidR="001F6E31" w:rsidRPr="001F6E31">
        <w:rPr>
          <w:i/>
        </w:rPr>
        <w:t xml:space="preserve">nel momento in cui la digitalizzazione e le operazioni chiave vengono automatizzate e tracciate è possibile </w:t>
      </w:r>
      <w:r w:rsidR="002B7223">
        <w:rPr>
          <w:i/>
        </w:rPr>
        <w:t xml:space="preserve">garantire </w:t>
      </w:r>
      <w:r w:rsidR="001F6E31" w:rsidRPr="001F6E31">
        <w:rPr>
          <w:i/>
        </w:rPr>
        <w:t>una buona esperienza di reso</w:t>
      </w:r>
      <w:r w:rsidR="00AD4A1E">
        <w:rPr>
          <w:i/>
        </w:rPr>
        <w:t>.</w:t>
      </w:r>
      <w:r w:rsidR="001F6E31" w:rsidRPr="001F6E31">
        <w:rPr>
          <w:i/>
        </w:rPr>
        <w:t xml:space="preserve"> </w:t>
      </w:r>
      <w:r w:rsidR="00AD4A1E">
        <w:rPr>
          <w:i/>
        </w:rPr>
        <w:t xml:space="preserve">Tale approccio </w:t>
      </w:r>
      <w:r w:rsidR="001F6E31" w:rsidRPr="001F6E31">
        <w:rPr>
          <w:i/>
        </w:rPr>
        <w:t xml:space="preserve">si traduce in una maggior frequenza di acquisto e </w:t>
      </w:r>
      <w:r w:rsidR="003A0C65">
        <w:rPr>
          <w:i/>
        </w:rPr>
        <w:t>può trasformarsi</w:t>
      </w:r>
      <w:r w:rsidR="001F6E31" w:rsidRPr="001F6E31">
        <w:rPr>
          <w:i/>
        </w:rPr>
        <w:t xml:space="preserve"> </w:t>
      </w:r>
      <w:r w:rsidR="00AD4A1E">
        <w:rPr>
          <w:i/>
        </w:rPr>
        <w:t xml:space="preserve">in </w:t>
      </w:r>
      <w:r w:rsidR="001F6E31" w:rsidRPr="001F6E31">
        <w:rPr>
          <w:i/>
        </w:rPr>
        <w:t xml:space="preserve">un aspetto differenziale per i </w:t>
      </w:r>
      <w:proofErr w:type="gramStart"/>
      <w:r w:rsidR="001F6E31" w:rsidRPr="001F6E31">
        <w:rPr>
          <w:i/>
        </w:rPr>
        <w:t>brand</w:t>
      </w:r>
      <w:proofErr w:type="gramEnd"/>
      <w:r w:rsidR="003A0C65">
        <w:rPr>
          <w:i/>
        </w:rPr>
        <w:t>,</w:t>
      </w:r>
      <w:r w:rsidR="001F6E31" w:rsidRPr="001F6E31">
        <w:rPr>
          <w:i/>
        </w:rPr>
        <w:t>”</w:t>
      </w:r>
      <w:r w:rsidR="001F6E31" w:rsidRPr="001F6E31">
        <w:t xml:space="preserve"> conclude</w:t>
      </w:r>
      <w:r w:rsidR="001F6E31" w:rsidRPr="001F6E31">
        <w:rPr>
          <w:i/>
          <w:iCs/>
        </w:rPr>
        <w:t xml:space="preserve"> </w:t>
      </w:r>
      <w:r w:rsidR="001F6E31" w:rsidRPr="001F6E31">
        <w:rPr>
          <w:b/>
        </w:rPr>
        <w:t>S. Valerio.</w:t>
      </w:r>
    </w:p>
    <w:p w14:paraId="24FFB19A" w14:textId="77777777" w:rsidR="00D42436" w:rsidRDefault="00D42436">
      <w:pPr>
        <w:rPr>
          <w:b/>
          <w:color w:val="808080"/>
          <w:sz w:val="20"/>
          <w:szCs w:val="20"/>
        </w:rPr>
      </w:pPr>
    </w:p>
    <w:p w14:paraId="292378C0" w14:textId="77777777" w:rsidR="00D42436" w:rsidRDefault="00D42436">
      <w:pPr>
        <w:rPr>
          <w:b/>
          <w:color w:val="808080"/>
          <w:sz w:val="20"/>
          <w:szCs w:val="20"/>
        </w:rPr>
      </w:pPr>
    </w:p>
    <w:p w14:paraId="1F93462B" w14:textId="407E3765" w:rsidR="00764561" w:rsidRPr="004B33C2" w:rsidRDefault="00913B94">
      <w:pPr>
        <w:rPr>
          <w:b/>
          <w:color w:val="808080"/>
          <w:sz w:val="18"/>
          <w:szCs w:val="18"/>
        </w:rPr>
      </w:pPr>
      <w:proofErr w:type="spellStart"/>
      <w:r w:rsidRPr="004B33C2">
        <w:rPr>
          <w:b/>
          <w:color w:val="808080"/>
          <w:sz w:val="18"/>
          <w:szCs w:val="18"/>
        </w:rPr>
        <w:t>iF</w:t>
      </w:r>
      <w:proofErr w:type="spellEnd"/>
      <w:r w:rsidRPr="004B33C2">
        <w:rPr>
          <w:b/>
          <w:color w:val="808080"/>
          <w:sz w:val="18"/>
          <w:szCs w:val="18"/>
        </w:rPr>
        <w:t xml:space="preserve"> </w:t>
      </w:r>
      <w:proofErr w:type="spellStart"/>
      <w:r w:rsidRPr="004B33C2">
        <w:rPr>
          <w:b/>
          <w:color w:val="808080"/>
          <w:sz w:val="18"/>
          <w:szCs w:val="18"/>
        </w:rPr>
        <w:t>Returns</w:t>
      </w:r>
      <w:proofErr w:type="spellEnd"/>
    </w:p>
    <w:p w14:paraId="6FF79E09" w14:textId="6FD24295" w:rsidR="00764561" w:rsidRPr="004B33C2" w:rsidRDefault="00913B94">
      <w:pPr>
        <w:jc w:val="both"/>
        <w:rPr>
          <w:sz w:val="18"/>
          <w:szCs w:val="18"/>
        </w:rPr>
      </w:pPr>
      <w:proofErr w:type="spellStart"/>
      <w:r w:rsidRPr="004B33C2">
        <w:rPr>
          <w:sz w:val="18"/>
          <w:szCs w:val="18"/>
        </w:rPr>
        <w:t>iF</w:t>
      </w:r>
      <w:proofErr w:type="spellEnd"/>
      <w:r w:rsidRPr="004B33C2">
        <w:rPr>
          <w:sz w:val="18"/>
          <w:szCs w:val="18"/>
        </w:rPr>
        <w:t xml:space="preserve"> </w:t>
      </w:r>
      <w:proofErr w:type="spellStart"/>
      <w:r w:rsidRPr="004B33C2">
        <w:rPr>
          <w:sz w:val="18"/>
          <w:szCs w:val="18"/>
        </w:rPr>
        <w:t>Returns</w:t>
      </w:r>
      <w:proofErr w:type="spellEnd"/>
      <w:r w:rsidRPr="004B33C2">
        <w:rPr>
          <w:sz w:val="18"/>
          <w:szCs w:val="18"/>
        </w:rPr>
        <w:t xml:space="preserve"> è il principale software di gestione dei cambi e dei resi (RMS) per l'e-commerce in Europa. Si tratta di una piattaforma che automatizza e semplifica il contatto con il cliente durante l'intero processo post-vendita, riducendo i rimborsi e favorendo cambi o store credit. In questo modo, </w:t>
      </w:r>
      <w:proofErr w:type="spellStart"/>
      <w:r w:rsidRPr="004B33C2">
        <w:rPr>
          <w:sz w:val="18"/>
          <w:szCs w:val="18"/>
        </w:rPr>
        <w:t>iF</w:t>
      </w:r>
      <w:proofErr w:type="spellEnd"/>
      <w:r w:rsidRPr="004B33C2">
        <w:rPr>
          <w:sz w:val="18"/>
          <w:szCs w:val="18"/>
        </w:rPr>
        <w:t xml:space="preserve"> </w:t>
      </w:r>
      <w:proofErr w:type="spellStart"/>
      <w:r w:rsidRPr="004B33C2">
        <w:rPr>
          <w:sz w:val="18"/>
          <w:szCs w:val="18"/>
        </w:rPr>
        <w:t>Returns</w:t>
      </w:r>
      <w:proofErr w:type="spellEnd"/>
      <w:r w:rsidRPr="004B33C2">
        <w:rPr>
          <w:sz w:val="18"/>
          <w:szCs w:val="18"/>
        </w:rPr>
        <w:t xml:space="preserve"> trasforma più del 40% dei prodotti restituiti in cambi con un altro prodotto e genera da essi il 15% delle nuove vendite. Inoltre, grazie agli oltre 200.000 punti di consegna e all’utilizzo dell’Intelligenza Artificiale, la piattaforma consente una gestione completa di tutta la logistica inversa, riducendone i costi del 40%. Già attivo in più di </w:t>
      </w:r>
      <w:r w:rsidR="003A5241" w:rsidRPr="004B33C2">
        <w:rPr>
          <w:sz w:val="18"/>
          <w:szCs w:val="18"/>
        </w:rPr>
        <w:t>450</w:t>
      </w:r>
      <w:r w:rsidRPr="004B33C2">
        <w:rPr>
          <w:sz w:val="18"/>
          <w:szCs w:val="18"/>
        </w:rPr>
        <w:t xml:space="preserve"> negozi di e-commerce in tutta Europa, </w:t>
      </w:r>
      <w:proofErr w:type="spellStart"/>
      <w:r w:rsidRPr="004B33C2">
        <w:rPr>
          <w:sz w:val="18"/>
          <w:szCs w:val="18"/>
        </w:rPr>
        <w:t>iF</w:t>
      </w:r>
      <w:proofErr w:type="spellEnd"/>
      <w:r w:rsidRPr="004B33C2">
        <w:rPr>
          <w:sz w:val="18"/>
          <w:szCs w:val="18"/>
        </w:rPr>
        <w:t xml:space="preserve"> </w:t>
      </w:r>
      <w:proofErr w:type="spellStart"/>
      <w:r w:rsidRPr="004B33C2">
        <w:rPr>
          <w:sz w:val="18"/>
          <w:szCs w:val="18"/>
        </w:rPr>
        <w:t>Returns</w:t>
      </w:r>
      <w:proofErr w:type="spellEnd"/>
      <w:r w:rsidRPr="004B33C2">
        <w:rPr>
          <w:sz w:val="18"/>
          <w:szCs w:val="18"/>
        </w:rPr>
        <w:t xml:space="preserve"> può essere implementato in modo completamente personalizzato in qualsiasi negozio online, ed è compatibile con le principali piattaforme di shopping (come </w:t>
      </w:r>
      <w:proofErr w:type="spellStart"/>
      <w:r w:rsidRPr="004B33C2">
        <w:rPr>
          <w:sz w:val="18"/>
          <w:szCs w:val="18"/>
        </w:rPr>
        <w:t>Shopify</w:t>
      </w:r>
      <w:proofErr w:type="spellEnd"/>
      <w:r w:rsidRPr="004B33C2">
        <w:rPr>
          <w:sz w:val="18"/>
          <w:szCs w:val="18"/>
        </w:rPr>
        <w:t xml:space="preserve">, </w:t>
      </w:r>
      <w:proofErr w:type="spellStart"/>
      <w:r w:rsidRPr="004B33C2">
        <w:rPr>
          <w:sz w:val="18"/>
          <w:szCs w:val="18"/>
        </w:rPr>
        <w:t>WooCommerce</w:t>
      </w:r>
      <w:proofErr w:type="spellEnd"/>
      <w:r w:rsidRPr="004B33C2">
        <w:rPr>
          <w:sz w:val="18"/>
          <w:szCs w:val="18"/>
        </w:rPr>
        <w:t xml:space="preserve">, WordPress o </w:t>
      </w:r>
      <w:proofErr w:type="spellStart"/>
      <w:r w:rsidRPr="004B33C2">
        <w:rPr>
          <w:sz w:val="18"/>
          <w:szCs w:val="18"/>
        </w:rPr>
        <w:t>PrestaShop</w:t>
      </w:r>
      <w:proofErr w:type="spellEnd"/>
      <w:r w:rsidRPr="004B33C2">
        <w:rPr>
          <w:sz w:val="18"/>
          <w:szCs w:val="18"/>
        </w:rPr>
        <w:t>).</w:t>
      </w:r>
    </w:p>
    <w:p w14:paraId="0976A4E0" w14:textId="77777777" w:rsidR="00764561" w:rsidRPr="004B33C2" w:rsidRDefault="00913B94">
      <w:pPr>
        <w:jc w:val="both"/>
        <w:rPr>
          <w:sz w:val="18"/>
          <w:szCs w:val="18"/>
          <w:highlight w:val="white"/>
        </w:rPr>
      </w:pPr>
      <w:r w:rsidRPr="004B33C2">
        <w:rPr>
          <w:sz w:val="18"/>
          <w:szCs w:val="18"/>
          <w:highlight w:val="white"/>
        </w:rPr>
        <w:t xml:space="preserve">Per saperne di più: </w:t>
      </w:r>
      <w:hyperlink r:id="rId10">
        <w:r w:rsidRPr="004B33C2">
          <w:rPr>
            <w:color w:val="1155CC"/>
            <w:sz w:val="18"/>
            <w:szCs w:val="18"/>
            <w:highlight w:val="white"/>
            <w:u w:val="single"/>
          </w:rPr>
          <w:t>https://it.ifreturns.com/</w:t>
        </w:r>
      </w:hyperlink>
      <w:r w:rsidRPr="004B33C2">
        <w:rPr>
          <w:sz w:val="18"/>
          <w:szCs w:val="18"/>
          <w:highlight w:val="white"/>
        </w:rPr>
        <w:t xml:space="preserve"> </w:t>
      </w:r>
    </w:p>
    <w:p w14:paraId="279FE48B" w14:textId="77777777" w:rsidR="00764561" w:rsidRPr="004B33C2" w:rsidRDefault="00764561">
      <w:pPr>
        <w:jc w:val="both"/>
        <w:rPr>
          <w:sz w:val="18"/>
          <w:szCs w:val="18"/>
          <w:highlight w:val="white"/>
        </w:rPr>
      </w:pPr>
    </w:p>
    <w:p w14:paraId="3C0F60B1" w14:textId="77777777" w:rsidR="00764561" w:rsidRPr="004B33C2" w:rsidRDefault="00764561">
      <w:pPr>
        <w:rPr>
          <w:color w:val="808080"/>
          <w:sz w:val="18"/>
          <w:szCs w:val="18"/>
        </w:rPr>
      </w:pPr>
    </w:p>
    <w:p w14:paraId="34FD48FB" w14:textId="77777777" w:rsidR="00764561" w:rsidRPr="004B33C2" w:rsidRDefault="00913B94">
      <w:pPr>
        <w:spacing w:line="240" w:lineRule="auto"/>
        <w:rPr>
          <w:color w:val="808080"/>
          <w:sz w:val="18"/>
          <w:szCs w:val="18"/>
        </w:rPr>
      </w:pPr>
      <w:r w:rsidRPr="004B33C2">
        <w:rPr>
          <w:b/>
          <w:color w:val="808080"/>
          <w:sz w:val="18"/>
          <w:szCs w:val="18"/>
        </w:rPr>
        <w:t>Per maggiori informazioni:</w:t>
      </w:r>
    </w:p>
    <w:p w14:paraId="73E5A77D" w14:textId="77777777" w:rsidR="00764561" w:rsidRPr="004B33C2" w:rsidRDefault="00913B94">
      <w:pPr>
        <w:spacing w:line="240" w:lineRule="auto"/>
        <w:jc w:val="both"/>
        <w:rPr>
          <w:sz w:val="18"/>
          <w:szCs w:val="18"/>
        </w:rPr>
      </w:pPr>
      <w:r w:rsidRPr="004B33C2">
        <w:rPr>
          <w:b/>
          <w:sz w:val="18"/>
          <w:szCs w:val="18"/>
        </w:rPr>
        <w:t>Hotwire Public Relations Italy</w:t>
      </w:r>
    </w:p>
    <w:p w14:paraId="4C574C3D" w14:textId="77777777" w:rsidR="00764561" w:rsidRPr="004B33C2" w:rsidRDefault="00913B9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18"/>
          <w:szCs w:val="18"/>
          <w:highlight w:val="white"/>
          <w:lang w:val="en-GB"/>
        </w:rPr>
      </w:pPr>
      <w:r w:rsidRPr="004B33C2">
        <w:rPr>
          <w:b/>
          <w:color w:val="000000"/>
          <w:sz w:val="18"/>
          <w:szCs w:val="18"/>
          <w:highlight w:val="white"/>
          <w:lang w:val="en-GB"/>
        </w:rPr>
        <w:t>Tel:</w:t>
      </w:r>
      <w:r w:rsidRPr="004B33C2">
        <w:rPr>
          <w:color w:val="000000"/>
          <w:sz w:val="18"/>
          <w:szCs w:val="18"/>
          <w:highlight w:val="white"/>
          <w:lang w:val="en-GB"/>
        </w:rPr>
        <w:t xml:space="preserve"> </w:t>
      </w:r>
      <w:r w:rsidRPr="004B33C2">
        <w:rPr>
          <w:sz w:val="18"/>
          <w:szCs w:val="18"/>
          <w:highlight w:val="white"/>
          <w:lang w:val="en-GB"/>
        </w:rPr>
        <w:t>+39 348 536 9496</w:t>
      </w:r>
    </w:p>
    <w:p w14:paraId="4C8A4D80" w14:textId="0E299B65" w:rsidR="00764561" w:rsidRPr="004B33C2" w:rsidRDefault="00913B94" w:rsidP="0026393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18"/>
          <w:szCs w:val="18"/>
          <w:lang w:val="en-GB"/>
        </w:rPr>
      </w:pPr>
      <w:r w:rsidRPr="004B33C2">
        <w:rPr>
          <w:b/>
          <w:color w:val="000000"/>
          <w:sz w:val="18"/>
          <w:szCs w:val="18"/>
          <w:lang w:val="en-GB"/>
        </w:rPr>
        <w:t xml:space="preserve">E-mail: </w:t>
      </w:r>
      <w:hyperlink r:id="rId11">
        <w:r w:rsidRPr="004B33C2">
          <w:rPr>
            <w:color w:val="0563C1"/>
            <w:sz w:val="18"/>
            <w:szCs w:val="18"/>
            <w:u w:val="single"/>
            <w:lang w:val="en-GB"/>
          </w:rPr>
          <w:t>iFreturnsIT@hotwireglobal.com</w:t>
        </w:r>
      </w:hyperlink>
      <w:r w:rsidRPr="004B33C2">
        <w:rPr>
          <w:color w:val="000000"/>
          <w:sz w:val="18"/>
          <w:szCs w:val="18"/>
          <w:lang w:val="en-GB"/>
        </w:rPr>
        <w:t xml:space="preserve"> </w:t>
      </w:r>
    </w:p>
    <w:sectPr w:rsidR="00764561" w:rsidRPr="004B33C2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AFB3F" w14:textId="77777777" w:rsidR="00CA7B73" w:rsidRDefault="00CA7B73">
      <w:pPr>
        <w:spacing w:line="240" w:lineRule="auto"/>
      </w:pPr>
      <w:r>
        <w:separator/>
      </w:r>
    </w:p>
  </w:endnote>
  <w:endnote w:type="continuationSeparator" w:id="0">
    <w:p w14:paraId="4392DB1F" w14:textId="77777777" w:rsidR="00CA7B73" w:rsidRDefault="00CA7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C9445" w14:textId="77777777" w:rsidR="00CA7B73" w:rsidRDefault="00CA7B73">
      <w:pPr>
        <w:spacing w:line="240" w:lineRule="auto"/>
      </w:pPr>
      <w:r>
        <w:separator/>
      </w:r>
    </w:p>
  </w:footnote>
  <w:footnote w:type="continuationSeparator" w:id="0">
    <w:p w14:paraId="4347EB36" w14:textId="77777777" w:rsidR="00CA7B73" w:rsidRDefault="00CA7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60884" w14:textId="77777777" w:rsidR="00764561" w:rsidRDefault="00913B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B99B0D2" wp14:editId="72213264">
          <wp:extent cx="786936" cy="74674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36" cy="746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ADE6EB" w14:textId="77777777" w:rsidR="0088134E" w:rsidRDefault="00881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73408"/>
    <w:multiLevelType w:val="multilevel"/>
    <w:tmpl w:val="8AFC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C20D97"/>
    <w:multiLevelType w:val="multilevel"/>
    <w:tmpl w:val="02E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D42000"/>
    <w:multiLevelType w:val="hybridMultilevel"/>
    <w:tmpl w:val="99AE4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1CF"/>
    <w:multiLevelType w:val="multilevel"/>
    <w:tmpl w:val="2D881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A4B51"/>
    <w:multiLevelType w:val="hybridMultilevel"/>
    <w:tmpl w:val="455EB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F5E6E"/>
    <w:multiLevelType w:val="hybridMultilevel"/>
    <w:tmpl w:val="BF92D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E705D"/>
    <w:multiLevelType w:val="multilevel"/>
    <w:tmpl w:val="DEA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9402352">
    <w:abstractNumId w:val="3"/>
  </w:num>
  <w:num w:numId="2" w16cid:durableId="801994858">
    <w:abstractNumId w:val="5"/>
  </w:num>
  <w:num w:numId="3" w16cid:durableId="1856377728">
    <w:abstractNumId w:val="2"/>
  </w:num>
  <w:num w:numId="4" w16cid:durableId="1136802616">
    <w:abstractNumId w:val="4"/>
  </w:num>
  <w:num w:numId="5" w16cid:durableId="1332292456">
    <w:abstractNumId w:val="1"/>
  </w:num>
  <w:num w:numId="6" w16cid:durableId="715784452">
    <w:abstractNumId w:val="6"/>
  </w:num>
  <w:num w:numId="7" w16cid:durableId="20540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61"/>
    <w:rsid w:val="000053D9"/>
    <w:rsid w:val="000075C0"/>
    <w:rsid w:val="0002304B"/>
    <w:rsid w:val="00041F16"/>
    <w:rsid w:val="000512F9"/>
    <w:rsid w:val="000734DE"/>
    <w:rsid w:val="000905FB"/>
    <w:rsid w:val="00097AB0"/>
    <w:rsid w:val="000C1976"/>
    <w:rsid w:val="000C3EC1"/>
    <w:rsid w:val="000C5AFF"/>
    <w:rsid w:val="000C7693"/>
    <w:rsid w:val="000D2B74"/>
    <w:rsid w:val="000D7916"/>
    <w:rsid w:val="000F29CA"/>
    <w:rsid w:val="00103A7B"/>
    <w:rsid w:val="00126E08"/>
    <w:rsid w:val="00145D35"/>
    <w:rsid w:val="00161000"/>
    <w:rsid w:val="00184E02"/>
    <w:rsid w:val="00184E65"/>
    <w:rsid w:val="00184EC1"/>
    <w:rsid w:val="001966D2"/>
    <w:rsid w:val="00197AE1"/>
    <w:rsid w:val="001F6E31"/>
    <w:rsid w:val="002037A9"/>
    <w:rsid w:val="00210BFD"/>
    <w:rsid w:val="002220A4"/>
    <w:rsid w:val="00245610"/>
    <w:rsid w:val="00257624"/>
    <w:rsid w:val="00263936"/>
    <w:rsid w:val="002856F0"/>
    <w:rsid w:val="002B6FC3"/>
    <w:rsid w:val="002B7223"/>
    <w:rsid w:val="002E3047"/>
    <w:rsid w:val="002E3D97"/>
    <w:rsid w:val="002E4DE6"/>
    <w:rsid w:val="00305F6D"/>
    <w:rsid w:val="00321642"/>
    <w:rsid w:val="00326372"/>
    <w:rsid w:val="0033661A"/>
    <w:rsid w:val="003378F7"/>
    <w:rsid w:val="00352B11"/>
    <w:rsid w:val="00356662"/>
    <w:rsid w:val="003601F7"/>
    <w:rsid w:val="003626A0"/>
    <w:rsid w:val="00387523"/>
    <w:rsid w:val="003A05C6"/>
    <w:rsid w:val="003A0C65"/>
    <w:rsid w:val="003A5241"/>
    <w:rsid w:val="003B31D3"/>
    <w:rsid w:val="003D23B2"/>
    <w:rsid w:val="003D6766"/>
    <w:rsid w:val="003F1CCD"/>
    <w:rsid w:val="004068F2"/>
    <w:rsid w:val="00410819"/>
    <w:rsid w:val="00424DC9"/>
    <w:rsid w:val="00426704"/>
    <w:rsid w:val="00433663"/>
    <w:rsid w:val="00446529"/>
    <w:rsid w:val="00454378"/>
    <w:rsid w:val="00484E07"/>
    <w:rsid w:val="00487E15"/>
    <w:rsid w:val="00491371"/>
    <w:rsid w:val="004A4B82"/>
    <w:rsid w:val="004B33C2"/>
    <w:rsid w:val="004B41C0"/>
    <w:rsid w:val="00524952"/>
    <w:rsid w:val="00533E01"/>
    <w:rsid w:val="00541D1F"/>
    <w:rsid w:val="00544CA9"/>
    <w:rsid w:val="00565DD6"/>
    <w:rsid w:val="00584150"/>
    <w:rsid w:val="005A7A94"/>
    <w:rsid w:val="005B7100"/>
    <w:rsid w:val="005D3178"/>
    <w:rsid w:val="005D7E3F"/>
    <w:rsid w:val="005F67D9"/>
    <w:rsid w:val="00617241"/>
    <w:rsid w:val="00641F63"/>
    <w:rsid w:val="00652C27"/>
    <w:rsid w:val="00664D22"/>
    <w:rsid w:val="00687A33"/>
    <w:rsid w:val="006A0B2D"/>
    <w:rsid w:val="006B1737"/>
    <w:rsid w:val="006B639B"/>
    <w:rsid w:val="006B6D49"/>
    <w:rsid w:val="006C0A51"/>
    <w:rsid w:val="006C63EE"/>
    <w:rsid w:val="006E543C"/>
    <w:rsid w:val="00701AC2"/>
    <w:rsid w:val="00701D70"/>
    <w:rsid w:val="00705EBF"/>
    <w:rsid w:val="007105FB"/>
    <w:rsid w:val="0071180D"/>
    <w:rsid w:val="00727493"/>
    <w:rsid w:val="0073483E"/>
    <w:rsid w:val="007517E9"/>
    <w:rsid w:val="00764561"/>
    <w:rsid w:val="00777D09"/>
    <w:rsid w:val="00780827"/>
    <w:rsid w:val="00794B1D"/>
    <w:rsid w:val="007A1627"/>
    <w:rsid w:val="007A5957"/>
    <w:rsid w:val="007B39F9"/>
    <w:rsid w:val="007D5925"/>
    <w:rsid w:val="00803D82"/>
    <w:rsid w:val="00805358"/>
    <w:rsid w:val="00816F50"/>
    <w:rsid w:val="00827276"/>
    <w:rsid w:val="008332ED"/>
    <w:rsid w:val="00851FA8"/>
    <w:rsid w:val="00855D65"/>
    <w:rsid w:val="00864F79"/>
    <w:rsid w:val="0088134E"/>
    <w:rsid w:val="0089533F"/>
    <w:rsid w:val="008A22E2"/>
    <w:rsid w:val="008B3758"/>
    <w:rsid w:val="00913B94"/>
    <w:rsid w:val="009168F3"/>
    <w:rsid w:val="00927D11"/>
    <w:rsid w:val="009361A5"/>
    <w:rsid w:val="0094242D"/>
    <w:rsid w:val="00961F11"/>
    <w:rsid w:val="00965D36"/>
    <w:rsid w:val="009729F6"/>
    <w:rsid w:val="00987813"/>
    <w:rsid w:val="009A3134"/>
    <w:rsid w:val="009A7BB9"/>
    <w:rsid w:val="009C1F1C"/>
    <w:rsid w:val="009E1726"/>
    <w:rsid w:val="009E7034"/>
    <w:rsid w:val="009F7469"/>
    <w:rsid w:val="00A12B29"/>
    <w:rsid w:val="00A13060"/>
    <w:rsid w:val="00A1500C"/>
    <w:rsid w:val="00A232A1"/>
    <w:rsid w:val="00A26DA2"/>
    <w:rsid w:val="00A307CB"/>
    <w:rsid w:val="00A413AC"/>
    <w:rsid w:val="00A5118A"/>
    <w:rsid w:val="00A56268"/>
    <w:rsid w:val="00A57F61"/>
    <w:rsid w:val="00A61F3D"/>
    <w:rsid w:val="00A82E26"/>
    <w:rsid w:val="00A8536B"/>
    <w:rsid w:val="00AA219A"/>
    <w:rsid w:val="00AA6495"/>
    <w:rsid w:val="00AD4A1E"/>
    <w:rsid w:val="00AE130D"/>
    <w:rsid w:val="00B076BB"/>
    <w:rsid w:val="00B10797"/>
    <w:rsid w:val="00B67582"/>
    <w:rsid w:val="00B86C71"/>
    <w:rsid w:val="00BA7D43"/>
    <w:rsid w:val="00BC6EB0"/>
    <w:rsid w:val="00BD3EDC"/>
    <w:rsid w:val="00BD54C7"/>
    <w:rsid w:val="00BD59C9"/>
    <w:rsid w:val="00BE464F"/>
    <w:rsid w:val="00BF2D78"/>
    <w:rsid w:val="00C024EA"/>
    <w:rsid w:val="00C13041"/>
    <w:rsid w:val="00C13BBD"/>
    <w:rsid w:val="00C14960"/>
    <w:rsid w:val="00C420B8"/>
    <w:rsid w:val="00C50B01"/>
    <w:rsid w:val="00C82113"/>
    <w:rsid w:val="00CA7B73"/>
    <w:rsid w:val="00CB325E"/>
    <w:rsid w:val="00CE663F"/>
    <w:rsid w:val="00D20901"/>
    <w:rsid w:val="00D42436"/>
    <w:rsid w:val="00D5544E"/>
    <w:rsid w:val="00D60968"/>
    <w:rsid w:val="00DB6D32"/>
    <w:rsid w:val="00DC1C5E"/>
    <w:rsid w:val="00DE23CA"/>
    <w:rsid w:val="00DF09D5"/>
    <w:rsid w:val="00E03C2C"/>
    <w:rsid w:val="00E13F9D"/>
    <w:rsid w:val="00E35CAC"/>
    <w:rsid w:val="00E47C6E"/>
    <w:rsid w:val="00E524E5"/>
    <w:rsid w:val="00E65A5D"/>
    <w:rsid w:val="00E8068D"/>
    <w:rsid w:val="00EA1EB3"/>
    <w:rsid w:val="00EC11CD"/>
    <w:rsid w:val="00EC38A9"/>
    <w:rsid w:val="00ED1FF1"/>
    <w:rsid w:val="00EF052F"/>
    <w:rsid w:val="00EF1491"/>
    <w:rsid w:val="00F00B51"/>
    <w:rsid w:val="00F1284A"/>
    <w:rsid w:val="00F3290E"/>
    <w:rsid w:val="00F32AE1"/>
    <w:rsid w:val="00F379CF"/>
    <w:rsid w:val="00F4216E"/>
    <w:rsid w:val="00F51976"/>
    <w:rsid w:val="00F6149E"/>
    <w:rsid w:val="00F615C3"/>
    <w:rsid w:val="00F62B76"/>
    <w:rsid w:val="00F63763"/>
    <w:rsid w:val="00F65C91"/>
    <w:rsid w:val="00F7126C"/>
    <w:rsid w:val="00F967EE"/>
    <w:rsid w:val="00FC20C4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FF8C0"/>
  <w15:docId w15:val="{1BB37C3A-8613-4BBF-AE60-9D1A9430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13B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B94"/>
  </w:style>
  <w:style w:type="paragraph" w:styleId="Pidipagina">
    <w:name w:val="footer"/>
    <w:basedOn w:val="Normale"/>
    <w:link w:val="PidipaginaCarattere"/>
    <w:uiPriority w:val="99"/>
    <w:unhideWhenUsed/>
    <w:rsid w:val="00913B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B9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290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29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90E"/>
    <w:rPr>
      <w:vertAlign w:val="superscript"/>
    </w:rPr>
  </w:style>
  <w:style w:type="paragraph" w:customStyle="1" w:styleId="xxmsonormal">
    <w:name w:val="x_xmsonormal"/>
    <w:basedOn w:val="Normale"/>
    <w:rsid w:val="0035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666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2B2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C3EC1"/>
    <w:pPr>
      <w:ind w:left="720"/>
      <w:contextualSpacing/>
    </w:pPr>
  </w:style>
  <w:style w:type="paragraph" w:styleId="Revisione">
    <w:name w:val="Revision"/>
    <w:hidden/>
    <w:uiPriority w:val="99"/>
    <w:semiHidden/>
    <w:rsid w:val="00426704"/>
    <w:pPr>
      <w:spacing w:line="240" w:lineRule="auto"/>
    </w:pPr>
  </w:style>
  <w:style w:type="paragraph" w:customStyle="1" w:styleId="xmsonormal">
    <w:name w:val="x_msonormal"/>
    <w:basedOn w:val="Normale"/>
    <w:rsid w:val="0010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e"/>
    <w:rsid w:val="0010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216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16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16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16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164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49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2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06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97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30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579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6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601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FreturnsIT@hotwiregloba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t.ifreturn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ifreturn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ZdJ8fPEN++qv7UhOWa922BUmA==">CgMxLjA4AHIhMVI5UG9DcXpNemJEOFdzblZRMENOTEFFb09EaVM5Xzlt</go:docsCustomData>
</go:gDocsCustomXmlDataStorage>
</file>

<file path=customXml/itemProps1.xml><?xml version="1.0" encoding="utf-8"?>
<ds:datastoreItem xmlns:ds="http://schemas.openxmlformats.org/officeDocument/2006/customXml" ds:itemID="{073FD8F9-E608-A846-B0F7-A15EB3BE43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Porpiglia</cp:lastModifiedBy>
  <cp:revision>10</cp:revision>
  <dcterms:created xsi:type="dcterms:W3CDTF">2024-05-16T14:36:00Z</dcterms:created>
  <dcterms:modified xsi:type="dcterms:W3CDTF">2024-05-21T09:13:00Z</dcterms:modified>
</cp:coreProperties>
</file>