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E6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center"/>
        <w:rPr>
          <w:rFonts w:ascii="Times Roman" w:eastAsia="Times Roman" w:hAnsi="Times Roman" w:cs="Times Roman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La 7</w:t>
      </w:r>
      <w:r>
        <w:rPr>
          <w:b/>
          <w:bCs/>
          <w:i/>
          <w:iCs/>
          <w:sz w:val="22"/>
          <w:szCs w:val="22"/>
          <w:lang w:val="it-IT"/>
        </w:rPr>
        <w:t xml:space="preserve">° edizione di GAU </w:t>
      </w:r>
      <w:r>
        <w:rPr>
          <w:b/>
          <w:bCs/>
          <w:i/>
          <w:iCs/>
          <w:sz w:val="22"/>
          <w:szCs w:val="22"/>
        </w:rPr>
        <w:t xml:space="preserve">– </w:t>
      </w:r>
      <w:r>
        <w:rPr>
          <w:b/>
          <w:bCs/>
          <w:i/>
          <w:iCs/>
          <w:sz w:val="22"/>
          <w:szCs w:val="22"/>
          <w:lang w:val="it-IT"/>
        </w:rPr>
        <w:t>Gallerie d</w:t>
      </w:r>
      <w:r>
        <w:rPr>
          <w:b/>
          <w:bCs/>
          <w:i/>
          <w:iCs/>
          <w:sz w:val="22"/>
          <w:szCs w:val="22"/>
          <w:rtl/>
        </w:rPr>
        <w:t>’</w:t>
      </w:r>
      <w:r>
        <w:rPr>
          <w:b/>
          <w:bCs/>
          <w:i/>
          <w:iCs/>
          <w:sz w:val="22"/>
          <w:szCs w:val="22"/>
          <w:lang w:val="it-IT"/>
        </w:rPr>
        <w:t xml:space="preserve">Arte Urbana con GAU CINEMA si intreccia con il mondo del cinema e lo fa nel quartiere più evocativo della Capitale, </w:t>
      </w:r>
      <w:proofErr w:type="spellStart"/>
      <w:r>
        <w:rPr>
          <w:b/>
          <w:bCs/>
          <w:i/>
          <w:iCs/>
          <w:sz w:val="22"/>
          <w:szCs w:val="22"/>
          <w:lang w:val="it-IT"/>
        </w:rPr>
        <w:t>Cinecitt</w:t>
      </w:r>
      <w:proofErr w:type="spellEnd"/>
      <w:r>
        <w:rPr>
          <w:b/>
          <w:bCs/>
          <w:i/>
          <w:iCs/>
          <w:sz w:val="22"/>
          <w:szCs w:val="22"/>
        </w:rPr>
        <w:t>à</w:t>
      </w:r>
      <w:r>
        <w:rPr>
          <w:b/>
          <w:bCs/>
          <w:i/>
          <w:iCs/>
          <w:sz w:val="22"/>
          <w:szCs w:val="22"/>
          <w:lang w:val="it-IT"/>
        </w:rPr>
        <w:t>-Tuscolano. Le campane per la raccolta del vetro riportate a nuova vita dal collettivo artistico Molecole</w:t>
      </w:r>
    </w:p>
    <w:p w:rsidR="00806E6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center"/>
        <w:rPr>
          <w:rFonts w:ascii="Times Roman" w:eastAsia="Times Roman" w:hAnsi="Times Roman" w:cs="Times Roman"/>
          <w:sz w:val="28"/>
          <w:szCs w:val="28"/>
        </w:rPr>
      </w:pPr>
      <w:r>
        <w:rPr>
          <w:b/>
          <w:bCs/>
          <w:color w:val="C0392B"/>
          <w:sz w:val="36"/>
          <w:szCs w:val="36"/>
          <w:lang w:val="de-DE"/>
        </w:rPr>
        <w:t>GAU CINEMA</w:t>
      </w:r>
      <w:r>
        <w:rPr>
          <w:b/>
          <w:bCs/>
          <w:color w:val="C0392B"/>
          <w:sz w:val="36"/>
          <w:szCs w:val="36"/>
        </w:rPr>
        <w:br/>
      </w:r>
      <w:r>
        <w:rPr>
          <w:b/>
          <w:bCs/>
          <w:color w:val="C0392B"/>
          <w:sz w:val="36"/>
          <w:szCs w:val="36"/>
          <w:lang w:val="de-DE"/>
        </w:rPr>
        <w:t xml:space="preserve">GAU </w:t>
      </w:r>
      <w:r>
        <w:rPr>
          <w:b/>
          <w:bCs/>
          <w:color w:val="C0392B"/>
          <w:sz w:val="36"/>
          <w:szCs w:val="36"/>
        </w:rPr>
        <w:t xml:space="preserve">– </w:t>
      </w:r>
      <w:r>
        <w:rPr>
          <w:b/>
          <w:bCs/>
          <w:color w:val="C0392B"/>
          <w:sz w:val="36"/>
          <w:szCs w:val="36"/>
          <w:lang w:val="de-DE"/>
        </w:rPr>
        <w:t>GALLERIE D'ARTE URBANA</w:t>
      </w:r>
      <w:r>
        <w:rPr>
          <w:sz w:val="36"/>
          <w:szCs w:val="36"/>
        </w:rPr>
        <w:br/>
      </w:r>
      <w:r>
        <w:rPr>
          <w:i/>
          <w:iCs/>
          <w:sz w:val="28"/>
          <w:szCs w:val="28"/>
          <w:lang w:val="it-IT"/>
        </w:rPr>
        <w:t xml:space="preserve">Ogni campana una storia, ispirata da un grande classico del cinema, con uno sguardo tutto femminile: da Riso Amaro a 8 e </w:t>
      </w:r>
      <w:r>
        <w:rPr>
          <w:i/>
          <w:iCs/>
          <w:sz w:val="28"/>
          <w:szCs w:val="28"/>
        </w:rPr>
        <w:t>½</w:t>
      </w:r>
      <w:r>
        <w:rPr>
          <w:i/>
          <w:iCs/>
          <w:sz w:val="28"/>
          <w:szCs w:val="28"/>
          <w:lang w:val="it-IT"/>
        </w:rPr>
        <w:t>, da De Sica a Fellini passando per Pasolini, Leone, Rossellini e tanti altri</w:t>
      </w:r>
    </w:p>
    <w:p w:rsidR="00806E6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center"/>
        <w:rPr>
          <w:rFonts w:ascii="Times Roman" w:eastAsia="Times Roman" w:hAnsi="Times Roman" w:cs="Times Roman"/>
          <w:sz w:val="22"/>
          <w:szCs w:val="22"/>
        </w:rPr>
      </w:pPr>
      <w:r>
        <w:rPr>
          <w:sz w:val="22"/>
          <w:szCs w:val="22"/>
          <w:lang w:val="it-IT"/>
        </w:rPr>
        <w:t xml:space="preserve">Presentazione al pubblico il 5 maggio 2024 dalle ore 11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  <w:lang w:val="it-IT"/>
        </w:rPr>
        <w:t>Evento gratuito, prenotazione obbligatoria</w:t>
      </w:r>
    </w:p>
    <w:p w:rsidR="00806E6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center"/>
        <w:rPr>
          <w:rFonts w:ascii="Times Roman" w:eastAsia="Times Roman" w:hAnsi="Times Roman" w:cs="Times Roman"/>
          <w:sz w:val="22"/>
          <w:szCs w:val="22"/>
        </w:rPr>
      </w:pPr>
      <w:r>
        <w:rPr>
          <w:b/>
          <w:bCs/>
          <w:i/>
          <w:iCs/>
          <w:sz w:val="22"/>
          <w:szCs w:val="22"/>
          <w:lang w:val="it-IT"/>
        </w:rPr>
        <w:t xml:space="preserve">Cartella stampa: </w:t>
      </w:r>
      <w:hyperlink r:id="rId6" w:history="1">
        <w:r>
          <w:rPr>
            <w:rStyle w:val="Hyperlink0"/>
            <w:b/>
            <w:bCs/>
            <w:i/>
            <w:iCs/>
            <w:sz w:val="22"/>
            <w:szCs w:val="22"/>
            <w:lang w:val="en-US"/>
          </w:rPr>
          <w:t>https://drive.google.com/drive/u/1/folders/19nVRQ3yHtRmqkUwe-YKb6yvUPvxxkgMT</w:t>
        </w:r>
      </w:hyperlink>
    </w:p>
    <w:p w:rsidR="00806E6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sz w:val="22"/>
          <w:szCs w:val="22"/>
          <w:lang w:val="it-IT"/>
        </w:rPr>
        <w:t xml:space="preserve">Domenica 5 maggio </w:t>
      </w:r>
      <w:proofErr w:type="spellStart"/>
      <w:r>
        <w:rPr>
          <w:sz w:val="22"/>
          <w:szCs w:val="22"/>
          <w:lang w:val="it-IT"/>
        </w:rPr>
        <w:t>verr</w:t>
      </w:r>
      <w:proofErr w:type="spellEnd"/>
      <w:r>
        <w:rPr>
          <w:sz w:val="22"/>
          <w:szCs w:val="22"/>
        </w:rPr>
        <w:t xml:space="preserve">à </w:t>
      </w:r>
      <w:r>
        <w:rPr>
          <w:sz w:val="22"/>
          <w:szCs w:val="22"/>
          <w:lang w:val="it-IT"/>
        </w:rPr>
        <w:t xml:space="preserve">presentata a Roma, nel quartiere </w:t>
      </w:r>
      <w:proofErr w:type="spellStart"/>
      <w:r>
        <w:rPr>
          <w:sz w:val="22"/>
          <w:szCs w:val="22"/>
          <w:lang w:val="it-IT"/>
        </w:rPr>
        <w:t>Cinecitt</w:t>
      </w:r>
      <w:proofErr w:type="spellEnd"/>
      <w:r>
        <w:rPr>
          <w:sz w:val="22"/>
          <w:szCs w:val="22"/>
        </w:rPr>
        <w:t>à</w:t>
      </w:r>
      <w:r>
        <w:rPr>
          <w:sz w:val="22"/>
          <w:szCs w:val="22"/>
          <w:lang w:val="it-IT"/>
        </w:rPr>
        <w:t xml:space="preserve">-Tuscolano, la settima edizione di </w:t>
      </w:r>
      <w:r>
        <w:rPr>
          <w:b/>
          <w:bCs/>
          <w:sz w:val="22"/>
          <w:szCs w:val="22"/>
          <w:rtl/>
          <w:lang w:val="ar-SA"/>
        </w:rPr>
        <w:t>“</w:t>
      </w:r>
      <w:r>
        <w:rPr>
          <w:b/>
          <w:bCs/>
          <w:sz w:val="22"/>
          <w:szCs w:val="22"/>
          <w:lang w:val="de-DE"/>
        </w:rPr>
        <w:t xml:space="preserve">GAU </w:t>
      </w:r>
      <w:r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  <w:lang w:val="it-IT"/>
        </w:rPr>
        <w:t>Gallerie d'Arte Urbana</w:t>
      </w:r>
      <w:r>
        <w:rPr>
          <w:b/>
          <w:bCs/>
          <w:sz w:val="22"/>
          <w:szCs w:val="22"/>
        </w:rPr>
        <w:t>”</w:t>
      </w:r>
      <w:r>
        <w:rPr>
          <w:sz w:val="22"/>
          <w:szCs w:val="22"/>
          <w:lang w:val="it-IT"/>
        </w:rPr>
        <w:t xml:space="preserve">, dedicato </w:t>
      </w:r>
      <w:proofErr w:type="spellStart"/>
      <w:r>
        <w:rPr>
          <w:sz w:val="22"/>
          <w:szCs w:val="22"/>
          <w:lang w:val="it-IT"/>
        </w:rPr>
        <w:t>quest</w:t>
      </w:r>
      <w:proofErr w:type="spellEnd"/>
      <w:r>
        <w:rPr>
          <w:sz w:val="22"/>
          <w:szCs w:val="22"/>
          <w:rtl/>
        </w:rPr>
        <w:t>’</w:t>
      </w:r>
      <w:r>
        <w:rPr>
          <w:sz w:val="22"/>
          <w:szCs w:val="22"/>
          <w:lang w:val="it-IT"/>
        </w:rPr>
        <w:t>anno al mondo del cinema.</w:t>
      </w:r>
    </w:p>
    <w:p w:rsidR="00806E6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sz w:val="22"/>
          <w:szCs w:val="22"/>
          <w:lang w:val="it-IT"/>
        </w:rPr>
        <w:t xml:space="preserve">Da sette anni GAU è un format incentrato sulla trasformazione di un oggetto di arredo urbano -la campana- in opera pittorica: in sette anni sono state realizzate </w:t>
      </w:r>
      <w:r>
        <w:rPr>
          <w:b/>
          <w:bCs/>
          <w:sz w:val="22"/>
          <w:szCs w:val="22"/>
          <w:lang w:val="it-IT"/>
        </w:rPr>
        <w:t>150 campane</w:t>
      </w:r>
      <w:r>
        <w:rPr>
          <w:sz w:val="22"/>
          <w:szCs w:val="22"/>
          <w:lang w:val="it-IT"/>
        </w:rPr>
        <w:t>, con l</w:t>
      </w:r>
      <w:r>
        <w:rPr>
          <w:sz w:val="22"/>
          <w:szCs w:val="22"/>
          <w:rtl/>
        </w:rPr>
        <w:t>’</w:t>
      </w:r>
      <w:r>
        <w:rPr>
          <w:sz w:val="22"/>
          <w:szCs w:val="22"/>
          <w:lang w:val="it-IT"/>
        </w:rPr>
        <w:t xml:space="preserve">impegno di circa </w:t>
      </w:r>
      <w:r>
        <w:rPr>
          <w:b/>
          <w:bCs/>
          <w:sz w:val="22"/>
          <w:szCs w:val="22"/>
          <w:lang w:val="it-IT"/>
        </w:rPr>
        <w:t>50 artisti</w:t>
      </w:r>
      <w:r>
        <w:rPr>
          <w:sz w:val="22"/>
          <w:szCs w:val="22"/>
          <w:lang w:val="it-IT"/>
        </w:rPr>
        <w:t xml:space="preserve"> e una partecipazione di </w:t>
      </w:r>
      <w:r>
        <w:rPr>
          <w:b/>
          <w:bCs/>
          <w:sz w:val="22"/>
          <w:szCs w:val="22"/>
          <w:lang w:val="it-IT"/>
        </w:rPr>
        <w:t>oltre 1500 persone</w:t>
      </w:r>
      <w:r>
        <w:rPr>
          <w:sz w:val="22"/>
          <w:szCs w:val="22"/>
          <w:lang w:val="it-IT"/>
        </w:rPr>
        <w:t xml:space="preserve">. Un serie di eventi, sempre gratuiti, che hanno interessato diversi quartieri della Capitale il cui scopo è sempre stato quello di trasformare il quartiere stesso in un </w:t>
      </w:r>
      <w:r>
        <w:rPr>
          <w:b/>
          <w:bCs/>
          <w:sz w:val="22"/>
          <w:szCs w:val="22"/>
          <w:lang w:val="it-IT"/>
        </w:rPr>
        <w:t>museo urbano</w:t>
      </w:r>
      <w:r>
        <w:rPr>
          <w:sz w:val="22"/>
          <w:szCs w:val="22"/>
          <w:lang w:val="it-IT"/>
        </w:rPr>
        <w:t xml:space="preserve">, producendo bellezza e </w:t>
      </w:r>
      <w:proofErr w:type="spellStart"/>
      <w:r>
        <w:rPr>
          <w:sz w:val="22"/>
          <w:szCs w:val="22"/>
          <w:lang w:val="it-IT"/>
        </w:rPr>
        <w:t>funzionalit</w:t>
      </w:r>
      <w:proofErr w:type="spellEnd"/>
      <w:r>
        <w:rPr>
          <w:sz w:val="22"/>
          <w:szCs w:val="22"/>
        </w:rPr>
        <w:t xml:space="preserve">à </w:t>
      </w:r>
      <w:r>
        <w:rPr>
          <w:sz w:val="22"/>
          <w:szCs w:val="22"/>
          <w:lang w:val="it-IT"/>
        </w:rPr>
        <w:t>e sensibilizzando su un tema attuale e cruciale come la differenziazione dei rifiuti.</w:t>
      </w:r>
    </w:p>
    <w:p w:rsidR="00806E6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sz w:val="22"/>
          <w:szCs w:val="22"/>
          <w:lang w:val="it-IT"/>
        </w:rPr>
        <w:t xml:space="preserve">Come di consueto le </w:t>
      </w:r>
      <w:r>
        <w:rPr>
          <w:b/>
          <w:bCs/>
          <w:sz w:val="22"/>
          <w:szCs w:val="22"/>
          <w:lang w:val="it-IT"/>
        </w:rPr>
        <w:t xml:space="preserve">campane per la raccolta differenziata del vetro saranno </w:t>
      </w:r>
      <w:r>
        <w:rPr>
          <w:sz w:val="22"/>
          <w:szCs w:val="22"/>
          <w:lang w:val="it-IT"/>
        </w:rPr>
        <w:t xml:space="preserve">trasformate in </w:t>
      </w:r>
      <w:r>
        <w:rPr>
          <w:b/>
          <w:bCs/>
          <w:sz w:val="22"/>
          <w:szCs w:val="22"/>
          <w:lang w:val="it-IT"/>
        </w:rPr>
        <w:t>opere d</w:t>
      </w:r>
      <w:r>
        <w:rPr>
          <w:b/>
          <w:bCs/>
          <w:sz w:val="22"/>
          <w:szCs w:val="22"/>
          <w:rtl/>
        </w:rPr>
        <w:t>’</w:t>
      </w:r>
      <w:r>
        <w:rPr>
          <w:b/>
          <w:bCs/>
          <w:sz w:val="22"/>
          <w:szCs w:val="22"/>
          <w:lang w:val="es-ES_tradnl"/>
        </w:rPr>
        <w:t xml:space="preserve">arte, </w:t>
      </w:r>
      <w:proofErr w:type="spellStart"/>
      <w:r>
        <w:rPr>
          <w:sz w:val="22"/>
          <w:szCs w:val="22"/>
          <w:lang w:val="it-IT"/>
        </w:rPr>
        <w:t>quest</w:t>
      </w:r>
      <w:proofErr w:type="spellEnd"/>
      <w:r>
        <w:rPr>
          <w:sz w:val="22"/>
          <w:szCs w:val="22"/>
          <w:rtl/>
        </w:rPr>
        <w:t>’</w:t>
      </w:r>
      <w:r>
        <w:rPr>
          <w:sz w:val="22"/>
          <w:szCs w:val="22"/>
          <w:lang w:val="it-IT"/>
        </w:rPr>
        <w:t>anno dal lavoro del collettivo artistico Molecole, composto da Gaia Flamigni e Virginia Volpe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  <w:lang w:val="it-IT"/>
        </w:rPr>
        <w:t xml:space="preserve"> per l</w:t>
      </w:r>
      <w:r>
        <w:rPr>
          <w:sz w:val="22"/>
          <w:szCs w:val="22"/>
          <w:rtl/>
        </w:rPr>
        <w:t>’</w:t>
      </w:r>
      <w:r>
        <w:rPr>
          <w:sz w:val="22"/>
          <w:szCs w:val="22"/>
          <w:lang w:val="it-IT"/>
        </w:rPr>
        <w:t xml:space="preserve">evento </w:t>
      </w:r>
      <w:r>
        <w:rPr>
          <w:b/>
          <w:bCs/>
          <w:sz w:val="22"/>
          <w:szCs w:val="22"/>
          <w:lang w:val="de-DE"/>
        </w:rPr>
        <w:t>GAU CINEMA</w:t>
      </w:r>
      <w:r>
        <w:rPr>
          <w:sz w:val="22"/>
          <w:szCs w:val="22"/>
          <w:lang w:val="it-IT"/>
        </w:rPr>
        <w:t xml:space="preserve">, ogni campana </w:t>
      </w:r>
      <w:proofErr w:type="spellStart"/>
      <w:r>
        <w:rPr>
          <w:sz w:val="22"/>
          <w:szCs w:val="22"/>
          <w:lang w:val="it-IT"/>
        </w:rPr>
        <w:t>sar</w:t>
      </w:r>
      <w:proofErr w:type="spellEnd"/>
      <w:r>
        <w:rPr>
          <w:sz w:val="22"/>
          <w:szCs w:val="22"/>
        </w:rPr>
        <w:t xml:space="preserve">à </w:t>
      </w:r>
      <w:r>
        <w:rPr>
          <w:sz w:val="22"/>
          <w:szCs w:val="22"/>
          <w:lang w:val="it-IT"/>
        </w:rPr>
        <w:t>un'opera dedicata a un film d'autore, entrato nella cultura popolare e nell'immaginario collettivo italiano.</w:t>
      </w:r>
    </w:p>
    <w:p w:rsidR="00806E6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sz w:val="22"/>
          <w:szCs w:val="22"/>
          <w:lang w:val="it-IT"/>
        </w:rPr>
        <w:t>Durante la passeggiata illustrativa del 5 maggio saranno Martina Vogric (autrice e sceneggiatrice) e Veronica Spedicati (regista premiata al Festival di Venezia nel 2019 e candidata ai David di Donatello nel 2020) a raccontare le campane una per una, fermandosi accanto ad ognuna di loro e intessendo la storia del film con aneddoti, spesso anche divertenti, che riguardano la pellicola e i suoi protagonisti.</w:t>
      </w:r>
    </w:p>
    <w:p w:rsidR="00806E6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sz w:val="22"/>
          <w:szCs w:val="22"/>
          <w:lang w:val="it-IT"/>
        </w:rPr>
        <w:t xml:space="preserve">Con uno sguardo tutto femminile: le artiste romane del collettivo Molecole, che hanno portato a nuova vita le campane, hanno infatti spiegato di aver voluto mettere al centro della loro ricerca </w:t>
      </w:r>
      <w:r>
        <w:rPr>
          <w:sz w:val="22"/>
          <w:szCs w:val="22"/>
          <w:rtl/>
          <w:lang w:val="ar-SA"/>
        </w:rPr>
        <w:t>“</w:t>
      </w:r>
      <w:r>
        <w:rPr>
          <w:i/>
          <w:iCs/>
          <w:sz w:val="22"/>
          <w:szCs w:val="22"/>
          <w:lang w:val="it-IT"/>
        </w:rPr>
        <w:t>gli incredibili personaggi femminili che costellano la storia del cinema italiano e che raccontano, ognuno a modo suo,</w:t>
      </w:r>
      <w:r>
        <w:rPr>
          <w:i/>
          <w:iCs/>
          <w:sz w:val="22"/>
          <w:szCs w:val="22"/>
        </w:rPr>
        <w:t> </w:t>
      </w:r>
      <w:r>
        <w:rPr>
          <w:i/>
          <w:iCs/>
          <w:sz w:val="22"/>
          <w:szCs w:val="22"/>
          <w:lang w:val="it-IT"/>
        </w:rPr>
        <w:t xml:space="preserve">in tutta la sua </w:t>
      </w:r>
      <w:proofErr w:type="spellStart"/>
      <w:r>
        <w:rPr>
          <w:i/>
          <w:iCs/>
          <w:sz w:val="22"/>
          <w:szCs w:val="22"/>
          <w:lang w:val="it-IT"/>
        </w:rPr>
        <w:t>tragicomicit</w:t>
      </w:r>
      <w:proofErr w:type="spellEnd"/>
      <w:r>
        <w:rPr>
          <w:i/>
          <w:iCs/>
          <w:sz w:val="22"/>
          <w:szCs w:val="22"/>
        </w:rPr>
        <w:t>à</w:t>
      </w:r>
      <w:r>
        <w:rPr>
          <w:i/>
          <w:iCs/>
          <w:sz w:val="22"/>
          <w:szCs w:val="22"/>
          <w:lang w:val="it-IT"/>
        </w:rPr>
        <w:t>, il caleidoscopico significato di essere ed essere state donne nel nostro paese. Attraverso di loro, abbiamo raccontato alcune storie, tantissime vite, fatte non solo di donne ma anche di contesti storici e politici, di idee, di uomini</w:t>
      </w:r>
      <w:r>
        <w:rPr>
          <w:i/>
          <w:iCs/>
          <w:sz w:val="22"/>
          <w:szCs w:val="22"/>
        </w:rPr>
        <w:t>”</w:t>
      </w:r>
    </w:p>
    <w:p w:rsidR="00806E6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sz w:val="22"/>
          <w:szCs w:val="22"/>
          <w:lang w:val="it-IT"/>
        </w:rPr>
        <w:t xml:space="preserve">Un oggetto come la campana per il vetro, che tende a diventare invisibile sullo sfondo grigio cittadino, balza fuori dalla cornice della </w:t>
      </w:r>
      <w:proofErr w:type="spellStart"/>
      <w:r>
        <w:rPr>
          <w:sz w:val="22"/>
          <w:szCs w:val="22"/>
          <w:lang w:val="it-IT"/>
        </w:rPr>
        <w:t>quotidianit</w:t>
      </w:r>
      <w:proofErr w:type="spellEnd"/>
      <w:r>
        <w:rPr>
          <w:sz w:val="22"/>
          <w:szCs w:val="22"/>
        </w:rPr>
        <w:t xml:space="preserve">à </w:t>
      </w:r>
      <w:r>
        <w:rPr>
          <w:sz w:val="22"/>
          <w:szCs w:val="22"/>
          <w:lang w:val="it-IT"/>
        </w:rPr>
        <w:t>con una vita e colori nuovi, storie da raccontare e un panorama urbano da modificare. Per suscitare un ricordo, una riflessione, una risata o una lacrima: comunque, un</w:t>
      </w:r>
      <w:r>
        <w:rPr>
          <w:sz w:val="22"/>
          <w:szCs w:val="22"/>
          <w:rtl/>
        </w:rPr>
        <w:t>’</w:t>
      </w:r>
      <w:r>
        <w:rPr>
          <w:sz w:val="22"/>
          <w:szCs w:val="22"/>
          <w:lang w:val="it-IT"/>
        </w:rPr>
        <w:t>emozione.</w:t>
      </w:r>
    </w:p>
    <w:p w:rsidR="00806E6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sz w:val="22"/>
          <w:szCs w:val="22"/>
          <w:rtl/>
          <w:lang w:val="ar-SA"/>
        </w:rPr>
        <w:t>“</w:t>
      </w:r>
      <w:r>
        <w:rPr>
          <w:i/>
          <w:iCs/>
          <w:sz w:val="22"/>
          <w:szCs w:val="22"/>
          <w:lang w:val="it-IT"/>
        </w:rPr>
        <w:t xml:space="preserve">Il nostro progetto sperimenta la </w:t>
      </w:r>
      <w:proofErr w:type="spellStart"/>
      <w:r>
        <w:rPr>
          <w:i/>
          <w:iCs/>
          <w:sz w:val="22"/>
          <w:szCs w:val="22"/>
          <w:lang w:val="it-IT"/>
        </w:rPr>
        <w:t>volont</w:t>
      </w:r>
      <w:proofErr w:type="spellEnd"/>
      <w:r>
        <w:rPr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  <w:lang w:val="it-IT"/>
        </w:rPr>
        <w:t>di portare l</w:t>
      </w:r>
      <w:r>
        <w:rPr>
          <w:i/>
          <w:iCs/>
          <w:sz w:val="22"/>
          <w:szCs w:val="22"/>
          <w:rtl/>
        </w:rPr>
        <w:t>’</w:t>
      </w:r>
      <w:r>
        <w:rPr>
          <w:i/>
          <w:iCs/>
          <w:sz w:val="22"/>
          <w:szCs w:val="22"/>
          <w:lang w:val="it-IT"/>
        </w:rPr>
        <w:t>arte in posti non convenzionali, intervenendo su supporti e arredi di uso quotidiano al fine di renderli fruibili anche come opere d</w:t>
      </w:r>
      <w:r>
        <w:rPr>
          <w:i/>
          <w:iCs/>
          <w:sz w:val="22"/>
          <w:szCs w:val="22"/>
          <w:rtl/>
        </w:rPr>
        <w:t>’</w:t>
      </w:r>
      <w:r>
        <w:rPr>
          <w:i/>
          <w:iCs/>
          <w:sz w:val="22"/>
          <w:szCs w:val="22"/>
          <w:lang w:val="it-IT"/>
        </w:rPr>
        <w:t>arte e sensibilizzare i cittadini al tema del decoro urbano</w:t>
      </w:r>
      <w:r>
        <w:rPr>
          <w:sz w:val="22"/>
          <w:szCs w:val="22"/>
          <w:lang w:val="it-IT"/>
        </w:rPr>
        <w:t xml:space="preserve"> -dichiara la direttrice artistica </w:t>
      </w:r>
      <w:r>
        <w:rPr>
          <w:b/>
          <w:bCs/>
          <w:sz w:val="22"/>
          <w:szCs w:val="22"/>
          <w:lang w:val="it-IT"/>
        </w:rPr>
        <w:t xml:space="preserve">Alessandra </w:t>
      </w:r>
      <w:proofErr w:type="spellStart"/>
      <w:r>
        <w:rPr>
          <w:b/>
          <w:bCs/>
          <w:sz w:val="22"/>
          <w:szCs w:val="22"/>
          <w:lang w:val="it-IT"/>
        </w:rPr>
        <w:t>Muschella</w:t>
      </w:r>
      <w:proofErr w:type="spellEnd"/>
      <w:r>
        <w:rPr>
          <w:sz w:val="22"/>
          <w:szCs w:val="22"/>
          <w:lang w:val="ru-RU"/>
        </w:rPr>
        <w:t xml:space="preserve">- </w:t>
      </w:r>
      <w:r>
        <w:rPr>
          <w:i/>
          <w:iCs/>
          <w:sz w:val="22"/>
          <w:szCs w:val="22"/>
          <w:lang w:val="it-IT"/>
        </w:rPr>
        <w:t>Le campane della raccolta differenziata del vetro, si trasformano con GAU CINEMA in tele d</w:t>
      </w:r>
      <w:r>
        <w:rPr>
          <w:i/>
          <w:iCs/>
          <w:sz w:val="22"/>
          <w:szCs w:val="22"/>
          <w:rtl/>
        </w:rPr>
        <w:t>’</w:t>
      </w:r>
      <w:r>
        <w:rPr>
          <w:i/>
          <w:iCs/>
          <w:sz w:val="22"/>
          <w:szCs w:val="22"/>
          <w:lang w:val="it-IT"/>
        </w:rPr>
        <w:t xml:space="preserve">artista, che </w:t>
      </w:r>
      <w:r>
        <w:rPr>
          <w:i/>
          <w:iCs/>
          <w:sz w:val="22"/>
          <w:szCs w:val="22"/>
          <w:lang w:val="it-IT"/>
        </w:rPr>
        <w:lastRenderedPageBreak/>
        <w:t>raccontano la storia dei grandi nomi del cinema italiano regalando ai cittadini una galleria d'arte a cielo aperto da visitare e scoprire in qualsiasi momento si voglia</w:t>
      </w:r>
      <w:r>
        <w:rPr>
          <w:i/>
          <w:iCs/>
          <w:sz w:val="22"/>
          <w:szCs w:val="22"/>
        </w:rPr>
        <w:t>”</w:t>
      </w:r>
    </w:p>
    <w:p w:rsidR="00806E60" w:rsidRDefault="00000000" w:rsidP="00A16A1B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sz w:val="22"/>
          <w:szCs w:val="22"/>
          <w:lang w:val="it-IT"/>
        </w:rPr>
        <w:t xml:space="preserve">Questi </w:t>
      </w:r>
      <w:r>
        <w:rPr>
          <w:b/>
          <w:bCs/>
          <w:sz w:val="22"/>
          <w:szCs w:val="22"/>
          <w:lang w:val="it-IT"/>
        </w:rPr>
        <w:t>i film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  <w:rtl/>
        </w:rPr>
        <w:t>’</w:t>
      </w:r>
      <w:r>
        <w:rPr>
          <w:b/>
          <w:bCs/>
          <w:sz w:val="22"/>
          <w:szCs w:val="22"/>
          <w:lang w:val="it-IT"/>
        </w:rPr>
        <w:t>autore</w:t>
      </w:r>
      <w:r>
        <w:rPr>
          <w:sz w:val="22"/>
          <w:szCs w:val="22"/>
          <w:lang w:val="it-IT"/>
        </w:rPr>
        <w:t xml:space="preserve"> a cui si ispirano le opere d'arte realizzate sulle campane della raccolta differenziata:</w:t>
      </w:r>
      <w:r>
        <w:rPr>
          <w:sz w:val="22"/>
          <w:szCs w:val="22"/>
        </w:rPr>
        <w:br/>
      </w:r>
      <w:r>
        <w:rPr>
          <w:sz w:val="22"/>
          <w:szCs w:val="22"/>
          <w:lang w:val="it-IT"/>
        </w:rPr>
        <w:t xml:space="preserve">1. Roma </w:t>
      </w:r>
      <w:proofErr w:type="spellStart"/>
      <w:r>
        <w:rPr>
          <w:sz w:val="22"/>
          <w:szCs w:val="22"/>
          <w:lang w:val="it-IT"/>
        </w:rPr>
        <w:t>citt</w:t>
      </w:r>
      <w:proofErr w:type="spellEnd"/>
      <w:r>
        <w:rPr>
          <w:sz w:val="22"/>
          <w:szCs w:val="22"/>
        </w:rPr>
        <w:t xml:space="preserve">à </w:t>
      </w:r>
      <w:r>
        <w:rPr>
          <w:sz w:val="22"/>
          <w:szCs w:val="22"/>
          <w:lang w:val="it-IT"/>
        </w:rPr>
        <w:t>aperta (Roberto Rossellini, 1945)</w:t>
      </w:r>
      <w:r>
        <w:rPr>
          <w:sz w:val="22"/>
          <w:szCs w:val="22"/>
        </w:rPr>
        <w:br/>
      </w:r>
      <w:r>
        <w:rPr>
          <w:sz w:val="22"/>
          <w:szCs w:val="22"/>
          <w:lang w:val="it-IT"/>
        </w:rPr>
        <w:t>2. Riso Amaro (Giuseppe De Santis, 1949)</w:t>
      </w:r>
      <w:r>
        <w:rPr>
          <w:sz w:val="22"/>
          <w:szCs w:val="22"/>
        </w:rPr>
        <w:br/>
      </w:r>
      <w:r>
        <w:rPr>
          <w:sz w:val="22"/>
          <w:szCs w:val="22"/>
          <w:lang w:val="it-IT"/>
        </w:rPr>
        <w:t xml:space="preserve">3. Divorzio </w:t>
      </w:r>
      <w:proofErr w:type="spellStart"/>
      <w:r>
        <w:rPr>
          <w:sz w:val="22"/>
          <w:szCs w:val="22"/>
          <w:lang w:val="it-IT"/>
        </w:rPr>
        <w:t>All</w:t>
      </w:r>
      <w:proofErr w:type="spellEnd"/>
      <w:r>
        <w:rPr>
          <w:sz w:val="22"/>
          <w:szCs w:val="22"/>
          <w:rtl/>
        </w:rPr>
        <w:t>’</w:t>
      </w:r>
      <w:r>
        <w:rPr>
          <w:sz w:val="22"/>
          <w:szCs w:val="22"/>
          <w:lang w:val="it-IT"/>
        </w:rPr>
        <w:t>italiana (Pietro Germi, 1961)</w:t>
      </w:r>
      <w:r>
        <w:rPr>
          <w:sz w:val="22"/>
          <w:szCs w:val="22"/>
        </w:rPr>
        <w:br/>
        <w:t xml:space="preserve">4. 8½ </w:t>
      </w:r>
      <w:r>
        <w:rPr>
          <w:sz w:val="22"/>
          <w:szCs w:val="22"/>
          <w:lang w:val="it-IT"/>
        </w:rPr>
        <w:t>(Federico Fellini, 1963)</w:t>
      </w:r>
      <w:r>
        <w:rPr>
          <w:sz w:val="22"/>
          <w:szCs w:val="22"/>
        </w:rPr>
        <w:br/>
      </w:r>
      <w:r>
        <w:rPr>
          <w:sz w:val="22"/>
          <w:szCs w:val="22"/>
          <w:lang w:val="it-IT"/>
        </w:rPr>
        <w:t>5. Ieri, Oggi, Domani (Vittorio De Sica, 1963)</w:t>
      </w:r>
      <w:r>
        <w:rPr>
          <w:sz w:val="22"/>
          <w:szCs w:val="22"/>
        </w:rPr>
        <w:br/>
      </w:r>
      <w:r>
        <w:rPr>
          <w:sz w:val="22"/>
          <w:szCs w:val="22"/>
          <w:lang w:val="it-IT"/>
        </w:rPr>
        <w:t>6. Per Un pugno di dollari (Sergio Leone, 1964)</w:t>
      </w:r>
      <w:r>
        <w:rPr>
          <w:sz w:val="22"/>
          <w:szCs w:val="22"/>
        </w:rPr>
        <w:br/>
      </w:r>
      <w:r>
        <w:rPr>
          <w:sz w:val="22"/>
          <w:szCs w:val="22"/>
          <w:lang w:val="it-IT"/>
        </w:rPr>
        <w:t>7. Uccellacci Uccellini (Pier Paolo Pasolini, 1966)</w:t>
      </w:r>
      <w:r>
        <w:rPr>
          <w:sz w:val="22"/>
          <w:szCs w:val="22"/>
        </w:rPr>
        <w:br/>
      </w:r>
      <w:r>
        <w:rPr>
          <w:sz w:val="22"/>
          <w:szCs w:val="22"/>
          <w:lang w:val="it-IT"/>
        </w:rPr>
        <w:t>8. Indagine su un cittadino al di sopra di ogni sospetto (Elio Petri, 1970)</w:t>
      </w:r>
      <w:r>
        <w:rPr>
          <w:sz w:val="22"/>
          <w:szCs w:val="22"/>
        </w:rPr>
        <w:br/>
        <w:t>9. L</w:t>
      </w:r>
      <w:r>
        <w:rPr>
          <w:sz w:val="22"/>
          <w:szCs w:val="22"/>
          <w:rtl/>
        </w:rPr>
        <w:t>’</w:t>
      </w:r>
      <w:r>
        <w:rPr>
          <w:sz w:val="22"/>
          <w:szCs w:val="22"/>
          <w:lang w:val="it-IT"/>
        </w:rPr>
        <w:t>ospite (Liliana Cavani, 1972)</w:t>
      </w:r>
      <w:r>
        <w:rPr>
          <w:sz w:val="22"/>
          <w:szCs w:val="22"/>
        </w:rPr>
        <w:br/>
      </w:r>
      <w:r>
        <w:rPr>
          <w:sz w:val="22"/>
          <w:szCs w:val="22"/>
          <w:lang w:val="it-IT"/>
        </w:rPr>
        <w:t xml:space="preserve">10. Travolti da un insolito destino </w:t>
      </w:r>
      <w:proofErr w:type="spellStart"/>
      <w:r>
        <w:rPr>
          <w:sz w:val="22"/>
          <w:szCs w:val="22"/>
          <w:lang w:val="it-IT"/>
        </w:rPr>
        <w:t>nell</w:t>
      </w:r>
      <w:proofErr w:type="spellEnd"/>
      <w:r>
        <w:rPr>
          <w:sz w:val="22"/>
          <w:szCs w:val="22"/>
          <w:rtl/>
        </w:rPr>
        <w:t>’</w:t>
      </w:r>
      <w:r>
        <w:rPr>
          <w:sz w:val="22"/>
          <w:szCs w:val="22"/>
          <w:lang w:val="it-IT"/>
        </w:rPr>
        <w:t>azzurro mare d</w:t>
      </w:r>
      <w:r>
        <w:rPr>
          <w:sz w:val="22"/>
          <w:szCs w:val="22"/>
          <w:rtl/>
        </w:rPr>
        <w:t>’</w:t>
      </w:r>
      <w:r>
        <w:rPr>
          <w:sz w:val="22"/>
          <w:szCs w:val="22"/>
          <w:lang w:val="it-IT"/>
        </w:rPr>
        <w:t xml:space="preserve">agosto (Lina </w:t>
      </w:r>
      <w:proofErr w:type="spellStart"/>
      <w:r>
        <w:rPr>
          <w:sz w:val="22"/>
          <w:szCs w:val="22"/>
          <w:lang w:val="it-IT"/>
        </w:rPr>
        <w:t>Wertm</w:t>
      </w:r>
      <w:r>
        <w:rPr>
          <w:sz w:val="22"/>
          <w:szCs w:val="22"/>
        </w:rPr>
        <w:t>üller</w:t>
      </w:r>
      <w:proofErr w:type="spellEnd"/>
      <w:r>
        <w:rPr>
          <w:sz w:val="22"/>
          <w:szCs w:val="22"/>
        </w:rPr>
        <w:t>, 1974)</w:t>
      </w:r>
      <w:r>
        <w:rPr>
          <w:sz w:val="22"/>
          <w:szCs w:val="22"/>
        </w:rPr>
        <w:br/>
      </w:r>
      <w:r>
        <w:rPr>
          <w:sz w:val="22"/>
          <w:szCs w:val="22"/>
          <w:lang w:val="it-IT"/>
        </w:rPr>
        <w:t>11. Una Giornata particolare (Ettore Scola, 1977)</w:t>
      </w:r>
      <w:r>
        <w:rPr>
          <w:sz w:val="22"/>
          <w:szCs w:val="22"/>
        </w:rPr>
        <w:br/>
        <w:t>12. L</w:t>
      </w:r>
      <w:r>
        <w:rPr>
          <w:sz w:val="22"/>
          <w:szCs w:val="22"/>
          <w:rtl/>
        </w:rPr>
        <w:t>’</w:t>
      </w:r>
      <w:r>
        <w:rPr>
          <w:sz w:val="22"/>
          <w:szCs w:val="22"/>
          <w:lang w:val="it-IT"/>
        </w:rPr>
        <w:t>Ingorgo (Luigi Comencini, 1979)</w:t>
      </w:r>
    </w:p>
    <w:p w:rsidR="00806E6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sz w:val="22"/>
          <w:szCs w:val="22"/>
          <w:lang w:val="it-IT"/>
        </w:rPr>
        <w:t xml:space="preserve">La passeggiata di presentazione delle opere realizzate è programmata per domenica 5 maggio 2024 e </w:t>
      </w:r>
      <w:proofErr w:type="spellStart"/>
      <w:r>
        <w:rPr>
          <w:sz w:val="22"/>
          <w:szCs w:val="22"/>
          <w:lang w:val="it-IT"/>
        </w:rPr>
        <w:t>sar</w:t>
      </w:r>
      <w:proofErr w:type="spellEnd"/>
      <w:r>
        <w:rPr>
          <w:sz w:val="22"/>
          <w:szCs w:val="22"/>
        </w:rPr>
        <w:t xml:space="preserve">à </w:t>
      </w:r>
      <w:r>
        <w:rPr>
          <w:sz w:val="22"/>
          <w:szCs w:val="22"/>
          <w:lang w:val="it-IT"/>
        </w:rPr>
        <w:t>strutturata in due turni il primo dalle ore 11.00 alle ore 12.30, il secondo dalle ore 14.00 alle ore 15.30.</w:t>
      </w:r>
    </w:p>
    <w:p w:rsidR="00806E6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sz w:val="22"/>
          <w:szCs w:val="22"/>
          <w:lang w:val="it-IT"/>
        </w:rPr>
        <w:t>Le passeggiate saranno curate da Martina Vogric e Veronica Spedicati.</w:t>
      </w:r>
    </w:p>
    <w:p w:rsidR="00806E6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sz w:val="22"/>
          <w:szCs w:val="22"/>
          <w:lang w:val="it-IT"/>
        </w:rPr>
        <w:t>Evento gratuito con prenotazione obbligatoria. Per info e prenotazioni: info.progettogoldstein@gmail.com - www.gallerieurbane.com - https://www.eventbrite.it/o/progetto-goldstein-54798663173</w:t>
      </w:r>
    </w:p>
    <w:p w:rsidR="00806E6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sz w:val="22"/>
          <w:szCs w:val="22"/>
          <w:lang w:val="de-DE"/>
        </w:rPr>
        <w:t xml:space="preserve">GAU - </w:t>
      </w:r>
      <w:proofErr w:type="spellStart"/>
      <w:r>
        <w:rPr>
          <w:sz w:val="22"/>
          <w:szCs w:val="22"/>
          <w:lang w:val="de-DE"/>
        </w:rPr>
        <w:t>Gallerie</w:t>
      </w:r>
      <w:proofErr w:type="spellEnd"/>
      <w:r>
        <w:rPr>
          <w:sz w:val="22"/>
          <w:szCs w:val="22"/>
          <w:lang w:val="de-DE"/>
        </w:rPr>
        <w:t xml:space="preserve"> d</w:t>
      </w:r>
      <w:r>
        <w:rPr>
          <w:sz w:val="22"/>
          <w:szCs w:val="22"/>
          <w:rtl/>
        </w:rPr>
        <w:t>’</w:t>
      </w:r>
      <w:r>
        <w:rPr>
          <w:sz w:val="22"/>
          <w:szCs w:val="22"/>
          <w:lang w:val="pt-PT"/>
        </w:rPr>
        <w:t xml:space="preserve">Arte Urbana </w:t>
      </w:r>
      <w:r>
        <w:rPr>
          <w:sz w:val="22"/>
          <w:szCs w:val="22"/>
          <w:lang w:val="it-IT"/>
        </w:rPr>
        <w:t xml:space="preserve">è un progetto </w:t>
      </w:r>
      <w:proofErr w:type="spellStart"/>
      <w:r>
        <w:rPr>
          <w:sz w:val="22"/>
          <w:szCs w:val="22"/>
          <w:lang w:val="it-IT"/>
        </w:rPr>
        <w:t>dell</w:t>
      </w:r>
      <w:proofErr w:type="spellEnd"/>
      <w:r>
        <w:rPr>
          <w:sz w:val="22"/>
          <w:szCs w:val="22"/>
          <w:rtl/>
        </w:rPr>
        <w:t xml:space="preserve">’ </w:t>
      </w:r>
      <w:r>
        <w:rPr>
          <w:sz w:val="22"/>
          <w:szCs w:val="22"/>
          <w:lang w:val="it-IT"/>
        </w:rPr>
        <w:t xml:space="preserve">Associazione Culturale Progetto Goldstein, vincitore </w:t>
      </w:r>
      <w:proofErr w:type="spellStart"/>
      <w:r>
        <w:rPr>
          <w:sz w:val="22"/>
          <w:szCs w:val="22"/>
          <w:lang w:val="it-IT"/>
        </w:rPr>
        <w:t>dell</w:t>
      </w:r>
      <w:proofErr w:type="spellEnd"/>
      <w:r>
        <w:rPr>
          <w:sz w:val="22"/>
          <w:szCs w:val="22"/>
          <w:rtl/>
        </w:rPr>
        <w:t>’</w:t>
      </w:r>
      <w:r>
        <w:rPr>
          <w:sz w:val="22"/>
          <w:szCs w:val="22"/>
          <w:lang w:val="it-IT"/>
        </w:rPr>
        <w:t xml:space="preserve">avviso </w:t>
      </w:r>
      <w:proofErr w:type="gramStart"/>
      <w:r>
        <w:rPr>
          <w:sz w:val="22"/>
          <w:szCs w:val="22"/>
          <w:lang w:val="it-IT"/>
        </w:rPr>
        <w:t>pubblico</w:t>
      </w:r>
      <w:r>
        <w:rPr>
          <w:sz w:val="22"/>
          <w:szCs w:val="22"/>
        </w:rPr>
        <w:t>  SIAE</w:t>
      </w:r>
      <w:proofErr w:type="gramEnd"/>
      <w:r>
        <w:rPr>
          <w:sz w:val="22"/>
          <w:szCs w:val="22"/>
        </w:rPr>
        <w:t xml:space="preserve">  </w:t>
      </w:r>
      <w:r>
        <w:rPr>
          <w:sz w:val="22"/>
          <w:szCs w:val="22"/>
          <w:lang w:val="it-IT"/>
        </w:rPr>
        <w:t xml:space="preserve">per le nuove opere afferente al programma </w:t>
      </w:r>
      <w:r>
        <w:rPr>
          <w:sz w:val="22"/>
          <w:szCs w:val="22"/>
          <w:rtl/>
          <w:lang w:val="ar-SA"/>
        </w:rPr>
        <w:t>“</w:t>
      </w:r>
      <w:r>
        <w:rPr>
          <w:sz w:val="22"/>
          <w:szCs w:val="22"/>
          <w:lang w:val="it-IT"/>
        </w:rPr>
        <w:t>Per Chi Crea</w:t>
      </w:r>
      <w:r>
        <w:rPr>
          <w:sz w:val="22"/>
          <w:szCs w:val="22"/>
        </w:rPr>
        <w:t xml:space="preserve">” </w:t>
      </w:r>
      <w:r>
        <w:rPr>
          <w:sz w:val="22"/>
          <w:szCs w:val="22"/>
          <w:lang w:val="en-US"/>
        </w:rPr>
        <w:t xml:space="preserve">ed </w:t>
      </w:r>
      <w:r>
        <w:rPr>
          <w:sz w:val="22"/>
          <w:szCs w:val="22"/>
          <w:lang w:val="it-IT"/>
        </w:rPr>
        <w:t xml:space="preserve">è realizzato Con il sostegno del </w:t>
      </w:r>
      <w:proofErr w:type="spellStart"/>
      <w:r>
        <w:rPr>
          <w:sz w:val="22"/>
          <w:szCs w:val="22"/>
          <w:lang w:val="it-IT"/>
        </w:rPr>
        <w:t>MiC</w:t>
      </w:r>
      <w:proofErr w:type="spellEnd"/>
      <w:r>
        <w:rPr>
          <w:sz w:val="22"/>
          <w:szCs w:val="22"/>
          <w:lang w:val="it-IT"/>
        </w:rPr>
        <w:t xml:space="preserve"> e di SIAE, </w:t>
      </w:r>
      <w:proofErr w:type="spellStart"/>
      <w:r>
        <w:rPr>
          <w:sz w:val="22"/>
          <w:szCs w:val="22"/>
          <w:lang w:val="it-IT"/>
        </w:rPr>
        <w:t>nell</w:t>
      </w:r>
      <w:proofErr w:type="spellEnd"/>
      <w:r>
        <w:rPr>
          <w:sz w:val="22"/>
          <w:szCs w:val="22"/>
          <w:rtl/>
        </w:rPr>
        <w:t>’</w:t>
      </w:r>
      <w:r>
        <w:rPr>
          <w:sz w:val="22"/>
          <w:szCs w:val="22"/>
          <w:lang w:val="it-IT"/>
        </w:rPr>
        <w:t xml:space="preserve">ambito del programma </w:t>
      </w:r>
      <w:r>
        <w:rPr>
          <w:sz w:val="22"/>
          <w:szCs w:val="22"/>
          <w:rtl/>
          <w:lang w:val="ar-SA"/>
        </w:rPr>
        <w:t>“</w:t>
      </w:r>
      <w:r>
        <w:rPr>
          <w:sz w:val="22"/>
          <w:szCs w:val="22"/>
          <w:lang w:val="it-IT"/>
        </w:rPr>
        <w:t>Per Chi Crea</w:t>
      </w:r>
      <w:r>
        <w:rPr>
          <w:sz w:val="22"/>
          <w:szCs w:val="22"/>
        </w:rPr>
        <w:t>”.</w:t>
      </w:r>
    </w:p>
    <w:p w:rsidR="00806E6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sz w:val="22"/>
          <w:szCs w:val="22"/>
          <w:lang w:val="it-IT"/>
        </w:rPr>
        <w:t xml:space="preserve">Con il patrocinio </w:t>
      </w:r>
      <w:proofErr w:type="spellStart"/>
      <w:proofErr w:type="gramStart"/>
      <w:r>
        <w:rPr>
          <w:sz w:val="22"/>
          <w:szCs w:val="22"/>
          <w:lang w:val="it-IT"/>
        </w:rPr>
        <w:t>dell</w:t>
      </w:r>
      <w:proofErr w:type="spellEnd"/>
      <w:r>
        <w:rPr>
          <w:sz w:val="22"/>
          <w:szCs w:val="22"/>
          <w:rtl/>
        </w:rPr>
        <w:t xml:space="preserve">’ </w:t>
      </w:r>
      <w:r>
        <w:rPr>
          <w:sz w:val="22"/>
          <w:szCs w:val="22"/>
          <w:lang w:val="it-IT"/>
        </w:rPr>
        <w:t>Assessorato</w:t>
      </w:r>
      <w:proofErr w:type="gramEnd"/>
      <w:r>
        <w:rPr>
          <w:sz w:val="22"/>
          <w:szCs w:val="22"/>
          <w:lang w:val="it-IT"/>
        </w:rPr>
        <w:t xml:space="preserve"> alla Cultura Municipio VII di Roma Capitale.</w:t>
      </w:r>
      <w:r>
        <w:rPr>
          <w:sz w:val="22"/>
          <w:szCs w:val="22"/>
        </w:rPr>
        <w:br/>
      </w:r>
      <w:r>
        <w:rPr>
          <w:sz w:val="22"/>
          <w:szCs w:val="22"/>
          <w:lang w:val="it-IT"/>
        </w:rPr>
        <w:t xml:space="preserve">In collaborazione con la </w:t>
      </w:r>
      <w:proofErr w:type="spellStart"/>
      <w:r>
        <w:rPr>
          <w:sz w:val="22"/>
          <w:szCs w:val="22"/>
          <w:lang w:val="it-IT"/>
        </w:rPr>
        <w:t>societ</w:t>
      </w:r>
      <w:proofErr w:type="spellEnd"/>
      <w:r>
        <w:rPr>
          <w:sz w:val="22"/>
          <w:szCs w:val="22"/>
        </w:rPr>
        <w:t xml:space="preserve">à AMA </w:t>
      </w:r>
      <w:proofErr w:type="spellStart"/>
      <w:r>
        <w:rPr>
          <w:sz w:val="22"/>
          <w:szCs w:val="22"/>
        </w:rPr>
        <w:t>S.p.A</w:t>
      </w:r>
      <w:proofErr w:type="spellEnd"/>
      <w:r>
        <w:rPr>
          <w:sz w:val="22"/>
          <w:szCs w:val="22"/>
        </w:rPr>
        <w:t>.</w:t>
      </w:r>
    </w:p>
    <w:p w:rsidR="00806E60" w:rsidRDefault="00000000" w:rsidP="00A16A1B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center"/>
        <w:rPr>
          <w:rFonts w:ascii="Times Roman" w:eastAsia="Times Roman" w:hAnsi="Times Roman" w:cs="Times Roman"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 xml:space="preserve">Ufficio Stampa HF4 </w:t>
      </w:r>
      <w:hyperlink r:id="rId7" w:history="1">
        <w:r>
          <w:rPr>
            <w:rStyle w:val="Hyperlink0"/>
            <w:sz w:val="22"/>
            <w:szCs w:val="22"/>
          </w:rPr>
          <w:t>www.hf4.it</w:t>
        </w:r>
      </w:hyperlink>
      <w:r>
        <w:rPr>
          <w:sz w:val="22"/>
          <w:szCs w:val="22"/>
        </w:rPr>
        <w:br/>
      </w:r>
      <w:r>
        <w:rPr>
          <w:sz w:val="22"/>
          <w:szCs w:val="22"/>
          <w:lang w:val="it-IT"/>
        </w:rPr>
        <w:t xml:space="preserve">Francesca Di Belardino </w:t>
      </w:r>
      <w:hyperlink r:id="rId8" w:history="1">
        <w:r>
          <w:rPr>
            <w:rStyle w:val="Hyperlink0"/>
            <w:sz w:val="22"/>
            <w:szCs w:val="22"/>
            <w:lang w:val="it-IT"/>
          </w:rPr>
          <w:t>francesca.dibelardino@hf4.it</w:t>
        </w:r>
      </w:hyperlink>
      <w:r>
        <w:rPr>
          <w:sz w:val="22"/>
          <w:szCs w:val="22"/>
        </w:rPr>
        <w:br/>
      </w:r>
      <w:r>
        <w:rPr>
          <w:sz w:val="22"/>
          <w:szCs w:val="22"/>
          <w:lang w:val="it-IT"/>
        </w:rPr>
        <w:t xml:space="preserve">Valentina Pettinelli </w:t>
      </w:r>
      <w:hyperlink r:id="rId9" w:history="1">
        <w:r>
          <w:rPr>
            <w:rStyle w:val="Hyperlink0"/>
            <w:sz w:val="22"/>
            <w:szCs w:val="22"/>
            <w:lang w:val="it-IT"/>
          </w:rPr>
          <w:t>valentina.pettinelli@hf4.it</w:t>
        </w:r>
      </w:hyperlink>
    </w:p>
    <w:p w:rsidR="00806E60" w:rsidRDefault="00806E6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</w:p>
    <w:p w:rsidR="00806E60" w:rsidRDefault="00806E6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</w:p>
    <w:p w:rsidR="00806E60" w:rsidRDefault="00806E6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</w:p>
    <w:p w:rsidR="00806E60" w:rsidRDefault="00806E6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Times Roman" w:eastAsia="Times Roman" w:hAnsi="Times Roman" w:cs="Times Roman"/>
          <w:sz w:val="22"/>
          <w:szCs w:val="22"/>
        </w:rPr>
      </w:pPr>
    </w:p>
    <w:p w:rsidR="00806E60" w:rsidRDefault="00806E6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</w:pPr>
    </w:p>
    <w:sectPr w:rsidR="00806E60">
      <w:headerReference w:type="default" r:id="rId10"/>
      <w:footerReference w:type="default" r:id="rId11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7B61" w:rsidRDefault="006D7B61">
      <w:r>
        <w:separator/>
      </w:r>
    </w:p>
  </w:endnote>
  <w:endnote w:type="continuationSeparator" w:id="0">
    <w:p w:rsidR="006D7B61" w:rsidRDefault="006D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E60" w:rsidRDefault="00806E6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7B61" w:rsidRDefault="006D7B61">
      <w:r>
        <w:separator/>
      </w:r>
    </w:p>
  </w:footnote>
  <w:footnote w:type="continuationSeparator" w:id="0">
    <w:p w:rsidR="006D7B61" w:rsidRDefault="006D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E60" w:rsidRDefault="00806E6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60"/>
    <w:rsid w:val="006D7B61"/>
    <w:rsid w:val="00806E60"/>
    <w:rsid w:val="00A1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13ED8-F673-45E4-93CC-A2495764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dibelardino@hf4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f4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1/folders/19nVRQ3yHtRmqkUwe-YKb6yvUPvxxkgM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alentina.pettinelli@hf4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Di Belardino</cp:lastModifiedBy>
  <cp:revision>2</cp:revision>
  <dcterms:created xsi:type="dcterms:W3CDTF">2024-05-02T08:47:00Z</dcterms:created>
  <dcterms:modified xsi:type="dcterms:W3CDTF">2024-05-02T08:53:00Z</dcterms:modified>
</cp:coreProperties>
</file>