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A2" w:rsidRDefault="005218F8" w:rsidP="005218F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Ance Sicilia</w:t>
      </w:r>
    </w:p>
    <w:p w:rsidR="005218F8" w:rsidRDefault="005218F8" w:rsidP="005218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Collegio Regionale Costruttori Edili Siciliani</w:t>
      </w:r>
    </w:p>
    <w:p w:rsidR="005218F8" w:rsidRDefault="005218F8" w:rsidP="005218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18F8" w:rsidRDefault="005218F8" w:rsidP="005218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218F8" w:rsidRDefault="005218F8" w:rsidP="005218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5218F8" w:rsidRDefault="005218F8" w:rsidP="005218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50BC" w:rsidRDefault="009750BC" w:rsidP="005218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rigenerazione urbana per recuper</w:t>
      </w:r>
      <w:r w:rsidR="00CF4A43">
        <w:rPr>
          <w:rFonts w:ascii="Arial" w:hAnsi="Arial" w:cs="Arial"/>
          <w:b/>
          <w:sz w:val="24"/>
          <w:szCs w:val="24"/>
        </w:rPr>
        <w:t>ar</w:t>
      </w:r>
      <w:r>
        <w:rPr>
          <w:rFonts w:ascii="Arial" w:hAnsi="Arial" w:cs="Arial"/>
          <w:b/>
          <w:sz w:val="24"/>
          <w:szCs w:val="24"/>
        </w:rPr>
        <w:t xml:space="preserve">e e ripopolare </w:t>
      </w:r>
      <w:r w:rsidR="00CF4A43">
        <w:rPr>
          <w:rFonts w:ascii="Arial" w:hAnsi="Arial" w:cs="Arial"/>
          <w:b/>
          <w:sz w:val="24"/>
          <w:szCs w:val="24"/>
        </w:rPr>
        <w:t xml:space="preserve">ampie </w:t>
      </w:r>
      <w:r>
        <w:rPr>
          <w:rFonts w:ascii="Arial" w:hAnsi="Arial" w:cs="Arial"/>
          <w:b/>
          <w:sz w:val="24"/>
          <w:szCs w:val="24"/>
        </w:rPr>
        <w:t>porzioni di territorio.</w:t>
      </w:r>
    </w:p>
    <w:p w:rsidR="00CF4A43" w:rsidRDefault="009750BC" w:rsidP="005218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Sicilia all’avanguardia con decine di progetti: 16 si presentano il 15 a Siracusa</w:t>
      </w:r>
    </w:p>
    <w:p w:rsidR="009750BC" w:rsidRDefault="00CF4A43" w:rsidP="005218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Festival “Città in scena” anche per promuovere lo sviluppo del settore</w:t>
      </w:r>
      <w:r w:rsidR="009750BC">
        <w:rPr>
          <w:rFonts w:ascii="Arial" w:hAnsi="Arial" w:cs="Arial"/>
          <w:b/>
          <w:sz w:val="24"/>
          <w:szCs w:val="24"/>
        </w:rPr>
        <w:t>.</w:t>
      </w:r>
    </w:p>
    <w:p w:rsidR="009750BC" w:rsidRDefault="009750BC" w:rsidP="005218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 “</w:t>
      </w:r>
      <w:proofErr w:type="spellStart"/>
      <w:r>
        <w:rPr>
          <w:rFonts w:ascii="Arial" w:hAnsi="Arial" w:cs="Arial"/>
          <w:b/>
          <w:sz w:val="24"/>
          <w:szCs w:val="24"/>
        </w:rPr>
        <w:t>Pnrr</w:t>
      </w:r>
      <w:proofErr w:type="spellEnd"/>
      <w:r>
        <w:rPr>
          <w:rFonts w:ascii="Arial" w:hAnsi="Arial" w:cs="Arial"/>
          <w:b/>
          <w:sz w:val="24"/>
          <w:szCs w:val="24"/>
        </w:rPr>
        <w:t>” altri 400 milioni per 9 interventi.</w:t>
      </w:r>
    </w:p>
    <w:p w:rsidR="009750BC" w:rsidRDefault="00C96626" w:rsidP="005218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Cutrone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(Ance Sicilia): “</w:t>
      </w:r>
      <w:r w:rsidR="009750BC">
        <w:rPr>
          <w:rFonts w:ascii="Arial" w:hAnsi="Arial" w:cs="Arial"/>
          <w:b/>
          <w:sz w:val="24"/>
          <w:szCs w:val="24"/>
        </w:rPr>
        <w:t>Ingenti investimenti da attivare, ma servono norme chiare”</w:t>
      </w:r>
    </w:p>
    <w:p w:rsidR="009750BC" w:rsidRDefault="009750BC" w:rsidP="005218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7681" w:rsidRDefault="009750BC" w:rsidP="005218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B74D7" w:rsidRDefault="004C7681" w:rsidP="004C76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13 maggio 2024 – </w:t>
      </w:r>
      <w:r w:rsidR="00B87B28">
        <w:rPr>
          <w:rFonts w:ascii="Arial" w:hAnsi="Arial" w:cs="Arial"/>
          <w:sz w:val="28"/>
          <w:szCs w:val="28"/>
        </w:rPr>
        <w:t>Milioni e milioni di metri quadri di zone degradate o abbandonate nelle città metropolitane come nelle aree interne, decine di ex opifici industriali, stazioni e plessi pubblici dismessi, complessi di ed</w:t>
      </w:r>
      <w:r w:rsidR="00CF4A43">
        <w:rPr>
          <w:rFonts w:ascii="Arial" w:hAnsi="Arial" w:cs="Arial"/>
          <w:sz w:val="28"/>
          <w:szCs w:val="28"/>
        </w:rPr>
        <w:t>ilizia popolare da risanare</w:t>
      </w:r>
      <w:r w:rsidR="00B87B28">
        <w:rPr>
          <w:rFonts w:ascii="Arial" w:hAnsi="Arial" w:cs="Arial"/>
          <w:sz w:val="28"/>
          <w:szCs w:val="28"/>
        </w:rPr>
        <w:t>: la Sicilia da anni ha raccolto la sfida della ri</w:t>
      </w:r>
      <w:r w:rsidR="00EC2193">
        <w:rPr>
          <w:rFonts w:ascii="Arial" w:hAnsi="Arial" w:cs="Arial"/>
          <w:sz w:val="28"/>
          <w:szCs w:val="28"/>
        </w:rPr>
        <w:t>generazione</w:t>
      </w:r>
      <w:r w:rsidR="00B87B28">
        <w:rPr>
          <w:rFonts w:ascii="Arial" w:hAnsi="Arial" w:cs="Arial"/>
          <w:sz w:val="28"/>
          <w:szCs w:val="28"/>
        </w:rPr>
        <w:t xml:space="preserve"> urbana per ripopolare queste porzioni di territorio e renderle vivibili, </w:t>
      </w:r>
      <w:proofErr w:type="spellStart"/>
      <w:r w:rsidR="00B87B28">
        <w:rPr>
          <w:rFonts w:ascii="Arial" w:hAnsi="Arial" w:cs="Arial"/>
          <w:sz w:val="28"/>
          <w:szCs w:val="28"/>
        </w:rPr>
        <w:t>ambientalmente</w:t>
      </w:r>
      <w:proofErr w:type="spellEnd"/>
      <w:r w:rsidR="00B87B28">
        <w:rPr>
          <w:rFonts w:ascii="Arial" w:hAnsi="Arial" w:cs="Arial"/>
          <w:sz w:val="28"/>
          <w:szCs w:val="28"/>
        </w:rPr>
        <w:t xml:space="preserve"> sostenibili, dotate di servizi innovativi, </w:t>
      </w:r>
      <w:r w:rsidR="00CF4A43">
        <w:rPr>
          <w:rFonts w:ascii="Arial" w:hAnsi="Arial" w:cs="Arial"/>
          <w:sz w:val="28"/>
          <w:szCs w:val="28"/>
        </w:rPr>
        <w:t>sicure</w:t>
      </w:r>
      <w:r w:rsidR="00B87B28">
        <w:rPr>
          <w:rFonts w:ascii="Arial" w:hAnsi="Arial" w:cs="Arial"/>
          <w:sz w:val="28"/>
          <w:szCs w:val="28"/>
        </w:rPr>
        <w:t xml:space="preserve">, luoghi di </w:t>
      </w:r>
      <w:r w:rsidR="005B74D7">
        <w:rPr>
          <w:rFonts w:ascii="Arial" w:hAnsi="Arial" w:cs="Arial"/>
          <w:sz w:val="28"/>
          <w:szCs w:val="28"/>
        </w:rPr>
        <w:t>istruzione</w:t>
      </w:r>
      <w:r w:rsidR="00CF4A43">
        <w:rPr>
          <w:rFonts w:ascii="Arial" w:hAnsi="Arial" w:cs="Arial"/>
          <w:sz w:val="28"/>
          <w:szCs w:val="28"/>
        </w:rPr>
        <w:t>,</w:t>
      </w:r>
      <w:r w:rsidR="005B74D7">
        <w:rPr>
          <w:rFonts w:ascii="Arial" w:hAnsi="Arial" w:cs="Arial"/>
          <w:sz w:val="28"/>
          <w:szCs w:val="28"/>
        </w:rPr>
        <w:t xml:space="preserve"> formazione,</w:t>
      </w:r>
      <w:r w:rsidR="00B87B28">
        <w:rPr>
          <w:rFonts w:ascii="Arial" w:hAnsi="Arial" w:cs="Arial"/>
          <w:sz w:val="28"/>
          <w:szCs w:val="28"/>
        </w:rPr>
        <w:t xml:space="preserve"> </w:t>
      </w:r>
      <w:r w:rsidR="005B74D7">
        <w:rPr>
          <w:rFonts w:ascii="Arial" w:hAnsi="Arial" w:cs="Arial"/>
          <w:sz w:val="28"/>
          <w:szCs w:val="28"/>
        </w:rPr>
        <w:t>produzione</w:t>
      </w:r>
      <w:r w:rsidR="00CF4A43">
        <w:rPr>
          <w:rFonts w:ascii="Arial" w:hAnsi="Arial" w:cs="Arial"/>
          <w:sz w:val="28"/>
          <w:szCs w:val="28"/>
        </w:rPr>
        <w:t>, cultura e integrazione sociale</w:t>
      </w:r>
      <w:r w:rsidR="00B87B28">
        <w:rPr>
          <w:rFonts w:ascii="Arial" w:hAnsi="Arial" w:cs="Arial"/>
          <w:sz w:val="28"/>
          <w:szCs w:val="28"/>
        </w:rPr>
        <w:t xml:space="preserve">. </w:t>
      </w:r>
      <w:r w:rsidR="005B74D7">
        <w:rPr>
          <w:rFonts w:ascii="Arial" w:hAnsi="Arial" w:cs="Arial"/>
          <w:sz w:val="28"/>
          <w:szCs w:val="28"/>
        </w:rPr>
        <w:t>E</w:t>
      </w:r>
      <w:r w:rsidR="00B87B28">
        <w:rPr>
          <w:rFonts w:ascii="Arial" w:hAnsi="Arial" w:cs="Arial"/>
          <w:sz w:val="28"/>
          <w:szCs w:val="28"/>
        </w:rPr>
        <w:t xml:space="preserve"> lo ha </w:t>
      </w:r>
      <w:r w:rsidR="00CE7D6E">
        <w:rPr>
          <w:rFonts w:ascii="Arial" w:hAnsi="Arial" w:cs="Arial"/>
          <w:sz w:val="28"/>
          <w:szCs w:val="28"/>
        </w:rPr>
        <w:t xml:space="preserve">già </w:t>
      </w:r>
      <w:r w:rsidR="00B87B28">
        <w:rPr>
          <w:rFonts w:ascii="Arial" w:hAnsi="Arial" w:cs="Arial"/>
          <w:sz w:val="28"/>
          <w:szCs w:val="28"/>
        </w:rPr>
        <w:t>fatto in decine di casi, spesso grazie alla collaborazione fra amministrazioni comunali e privati</w:t>
      </w:r>
      <w:r w:rsidR="005B74D7">
        <w:rPr>
          <w:rFonts w:ascii="Arial" w:hAnsi="Arial" w:cs="Arial"/>
          <w:sz w:val="28"/>
          <w:szCs w:val="28"/>
        </w:rPr>
        <w:t xml:space="preserve">: ben sedici di questi progetti, realizzati o avviati, saranno presentati </w:t>
      </w:r>
      <w:r w:rsidR="005B74D7" w:rsidRPr="005B74D7">
        <w:rPr>
          <w:rFonts w:ascii="Arial" w:hAnsi="Arial" w:cs="Arial"/>
          <w:b/>
          <w:sz w:val="28"/>
          <w:szCs w:val="28"/>
        </w:rPr>
        <w:t xml:space="preserve">mercoledì prossimo, 15 maggio, alle ore 10, al Castello </w:t>
      </w:r>
      <w:proofErr w:type="spellStart"/>
      <w:r w:rsidR="005B74D7" w:rsidRPr="005B74D7">
        <w:rPr>
          <w:rFonts w:ascii="Arial" w:hAnsi="Arial" w:cs="Arial"/>
          <w:b/>
          <w:sz w:val="28"/>
          <w:szCs w:val="28"/>
        </w:rPr>
        <w:t>Maniace</w:t>
      </w:r>
      <w:proofErr w:type="spellEnd"/>
      <w:r w:rsidR="005B74D7" w:rsidRPr="005B74D7">
        <w:rPr>
          <w:rFonts w:ascii="Arial" w:hAnsi="Arial" w:cs="Arial"/>
          <w:b/>
          <w:sz w:val="28"/>
          <w:szCs w:val="28"/>
        </w:rPr>
        <w:t xml:space="preserve"> di Siracusa</w:t>
      </w:r>
      <w:r w:rsidR="005B74D7">
        <w:rPr>
          <w:rFonts w:ascii="Arial" w:hAnsi="Arial" w:cs="Arial"/>
          <w:sz w:val="28"/>
          <w:szCs w:val="28"/>
        </w:rPr>
        <w:t xml:space="preserve">, in occasione della seconda tappa, totalmente dedicata alla Sicilia, dell’evento </w:t>
      </w:r>
      <w:r w:rsidR="00EC2193">
        <w:rPr>
          <w:rFonts w:ascii="Arial" w:hAnsi="Arial" w:cs="Arial"/>
          <w:sz w:val="28"/>
          <w:szCs w:val="28"/>
        </w:rPr>
        <w:t xml:space="preserve">nazionale </w:t>
      </w:r>
      <w:r w:rsidR="005B74D7">
        <w:rPr>
          <w:rFonts w:ascii="Arial" w:hAnsi="Arial" w:cs="Arial"/>
          <w:sz w:val="28"/>
          <w:szCs w:val="28"/>
        </w:rPr>
        <w:t xml:space="preserve">“Città in scena, Festival diffuso della rigenerazione urbana”, organizzato da Ance nazionale, Associazione Mecenate 90, </w:t>
      </w:r>
      <w:proofErr w:type="spellStart"/>
      <w:r w:rsidR="005B74D7">
        <w:rPr>
          <w:rFonts w:ascii="Arial" w:hAnsi="Arial" w:cs="Arial"/>
          <w:sz w:val="28"/>
          <w:szCs w:val="28"/>
        </w:rPr>
        <w:t>Cidac</w:t>
      </w:r>
      <w:proofErr w:type="spellEnd"/>
      <w:r w:rsidR="005B74D7">
        <w:rPr>
          <w:rFonts w:ascii="Arial" w:hAnsi="Arial" w:cs="Arial"/>
          <w:sz w:val="28"/>
          <w:szCs w:val="28"/>
        </w:rPr>
        <w:t xml:space="preserve"> e Fondazione Musica per Roma, </w:t>
      </w:r>
      <w:r w:rsidR="00CF4A43" w:rsidRPr="00CF4A43">
        <w:rPr>
          <w:rFonts w:ascii="Arial" w:hAnsi="Arial" w:cs="Arial"/>
          <w:sz w:val="28"/>
          <w:szCs w:val="28"/>
        </w:rPr>
        <w:t xml:space="preserve">con il patrocinio di </w:t>
      </w:r>
      <w:r w:rsidR="00CF4A43" w:rsidRPr="00CF4A43">
        <w:rPr>
          <w:rFonts w:ascii="Arial" w:hAnsi="Arial" w:cs="Arial"/>
          <w:bCs/>
          <w:sz w:val="28"/>
          <w:szCs w:val="28"/>
        </w:rPr>
        <w:t>In/</w:t>
      </w:r>
      <w:proofErr w:type="spellStart"/>
      <w:r w:rsidR="00CF4A43" w:rsidRPr="00CF4A43">
        <w:rPr>
          <w:rFonts w:ascii="Arial" w:hAnsi="Arial" w:cs="Arial"/>
          <w:bCs/>
          <w:sz w:val="28"/>
          <w:szCs w:val="28"/>
        </w:rPr>
        <w:t>Arch</w:t>
      </w:r>
      <w:proofErr w:type="spellEnd"/>
      <w:r w:rsidR="00CF4A43">
        <w:rPr>
          <w:rFonts w:cstheme="minorHAnsi"/>
          <w:b/>
          <w:bCs/>
        </w:rPr>
        <w:t xml:space="preserve">, </w:t>
      </w:r>
      <w:r w:rsidR="005B74D7">
        <w:rPr>
          <w:rFonts w:ascii="Arial" w:hAnsi="Arial" w:cs="Arial"/>
          <w:sz w:val="28"/>
          <w:szCs w:val="28"/>
        </w:rPr>
        <w:t xml:space="preserve">in collaborazione con Ance Sicilia, Ance Siracusa e Comune di Siracusa, </w:t>
      </w:r>
      <w:r w:rsidR="00CF4A43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CF4A43" w:rsidRPr="00CF4A43">
        <w:rPr>
          <w:rFonts w:ascii="Arial" w:hAnsi="Arial" w:cs="Arial"/>
          <w:bCs/>
          <w:sz w:val="28"/>
          <w:szCs w:val="28"/>
        </w:rPr>
        <w:t>co-organizzazione</w:t>
      </w:r>
      <w:proofErr w:type="spellEnd"/>
      <w:r w:rsidR="00CF4A43">
        <w:rPr>
          <w:rFonts w:ascii="Arial" w:hAnsi="Arial" w:cs="Arial"/>
          <w:bCs/>
          <w:sz w:val="28"/>
          <w:szCs w:val="28"/>
        </w:rPr>
        <w:t xml:space="preserve"> dell’Ordine degli Architetti, pianificatori, p</w:t>
      </w:r>
      <w:r w:rsidR="00CF4A43" w:rsidRPr="00CF4A43">
        <w:rPr>
          <w:rFonts w:ascii="Arial" w:hAnsi="Arial" w:cs="Arial"/>
          <w:bCs/>
          <w:sz w:val="28"/>
          <w:szCs w:val="28"/>
        </w:rPr>
        <w:t>aesaggisti conservatori della Provincia di Siracusa, dell’Ordine degli Ingegneri della provi</w:t>
      </w:r>
      <w:r w:rsidR="00CF4A43">
        <w:rPr>
          <w:rFonts w:ascii="Arial" w:hAnsi="Arial" w:cs="Arial"/>
          <w:bCs/>
          <w:sz w:val="28"/>
          <w:szCs w:val="28"/>
        </w:rPr>
        <w:t>ncia di Siracusa, del Collegio p</w:t>
      </w:r>
      <w:r w:rsidR="00CF4A43" w:rsidRPr="00CF4A43">
        <w:rPr>
          <w:rFonts w:ascii="Arial" w:hAnsi="Arial" w:cs="Arial"/>
          <w:bCs/>
          <w:sz w:val="28"/>
          <w:szCs w:val="28"/>
        </w:rPr>
        <w:t xml:space="preserve">rovinciale </w:t>
      </w:r>
      <w:r w:rsidR="00CF4A43">
        <w:rPr>
          <w:rFonts w:ascii="Arial" w:hAnsi="Arial" w:cs="Arial"/>
          <w:bCs/>
          <w:sz w:val="28"/>
          <w:szCs w:val="28"/>
        </w:rPr>
        <w:t>dei Geometri e Geometri l</w:t>
      </w:r>
      <w:r w:rsidR="00CF4A43" w:rsidRPr="00CF4A43">
        <w:rPr>
          <w:rFonts w:ascii="Arial" w:hAnsi="Arial" w:cs="Arial"/>
          <w:bCs/>
          <w:sz w:val="28"/>
          <w:szCs w:val="28"/>
        </w:rPr>
        <w:t>aureati di Siracusa e con il patrocinio della Soprint</w:t>
      </w:r>
      <w:r w:rsidR="00CF4A43">
        <w:rPr>
          <w:rFonts w:ascii="Arial" w:hAnsi="Arial" w:cs="Arial"/>
          <w:bCs/>
          <w:sz w:val="28"/>
          <w:szCs w:val="28"/>
        </w:rPr>
        <w:t>endenza per i Beni culturali e a</w:t>
      </w:r>
      <w:r w:rsidR="00CF4A43" w:rsidRPr="00CF4A43">
        <w:rPr>
          <w:rFonts w:ascii="Arial" w:hAnsi="Arial" w:cs="Arial"/>
          <w:bCs/>
          <w:sz w:val="28"/>
          <w:szCs w:val="28"/>
        </w:rPr>
        <w:t>mbientali di Siracusa</w:t>
      </w:r>
      <w:r w:rsidR="00CF4A43">
        <w:rPr>
          <w:rFonts w:ascii="Arial" w:hAnsi="Arial" w:cs="Arial"/>
          <w:bCs/>
          <w:sz w:val="28"/>
          <w:szCs w:val="28"/>
        </w:rPr>
        <w:t>. P</w:t>
      </w:r>
      <w:r w:rsidR="005B74D7">
        <w:rPr>
          <w:rFonts w:ascii="Arial" w:hAnsi="Arial" w:cs="Arial"/>
          <w:sz w:val="28"/>
          <w:szCs w:val="28"/>
        </w:rPr>
        <w:t>arteciperà la presidente nazionale dell’Ance, Federica Brancaccio</w:t>
      </w:r>
      <w:r w:rsidR="00B87B28">
        <w:rPr>
          <w:rFonts w:ascii="Arial" w:hAnsi="Arial" w:cs="Arial"/>
          <w:sz w:val="28"/>
          <w:szCs w:val="28"/>
        </w:rPr>
        <w:t xml:space="preserve">. </w:t>
      </w:r>
    </w:p>
    <w:p w:rsidR="005B74D7" w:rsidRDefault="00E6561A" w:rsidP="005B74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questa occasione</w:t>
      </w:r>
      <w:r w:rsidR="00EC21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l’</w:t>
      </w:r>
      <w:r w:rsidR="00CF4A43">
        <w:rPr>
          <w:rFonts w:ascii="Arial" w:hAnsi="Arial" w:cs="Arial"/>
          <w:sz w:val="28"/>
          <w:szCs w:val="28"/>
        </w:rPr>
        <w:t xml:space="preserve">obiettivo </w:t>
      </w:r>
      <w:r>
        <w:rPr>
          <w:rFonts w:ascii="Arial" w:hAnsi="Arial" w:cs="Arial"/>
          <w:sz w:val="28"/>
          <w:szCs w:val="28"/>
        </w:rPr>
        <w:t xml:space="preserve">di Ance Sicilia </w:t>
      </w:r>
      <w:r w:rsidR="005B74D7">
        <w:rPr>
          <w:rFonts w:ascii="Arial" w:hAnsi="Arial" w:cs="Arial"/>
          <w:sz w:val="28"/>
          <w:szCs w:val="28"/>
        </w:rPr>
        <w:t xml:space="preserve">è </w:t>
      </w:r>
      <w:r w:rsidR="00EC2193">
        <w:rPr>
          <w:rFonts w:ascii="Arial" w:hAnsi="Arial" w:cs="Arial"/>
          <w:sz w:val="28"/>
          <w:szCs w:val="28"/>
        </w:rPr>
        <w:t xml:space="preserve">quello </w:t>
      </w:r>
      <w:r w:rsidR="00CF4A43">
        <w:rPr>
          <w:rFonts w:ascii="Arial" w:hAnsi="Arial" w:cs="Arial"/>
          <w:sz w:val="28"/>
          <w:szCs w:val="28"/>
        </w:rPr>
        <w:t>di promuovere</w:t>
      </w:r>
      <w:r>
        <w:rPr>
          <w:rFonts w:ascii="Arial" w:hAnsi="Arial" w:cs="Arial"/>
          <w:sz w:val="28"/>
          <w:szCs w:val="28"/>
        </w:rPr>
        <w:t>, attraverso varie proposte anche normative,</w:t>
      </w:r>
      <w:r w:rsidR="00CF4A43">
        <w:rPr>
          <w:rFonts w:ascii="Arial" w:hAnsi="Arial" w:cs="Arial"/>
          <w:sz w:val="28"/>
          <w:szCs w:val="28"/>
        </w:rPr>
        <w:t xml:space="preserve"> lo sviluppo del settore. Infatti, c’è </w:t>
      </w:r>
      <w:r w:rsidR="005B74D7">
        <w:rPr>
          <w:rFonts w:ascii="Arial" w:hAnsi="Arial" w:cs="Arial"/>
          <w:sz w:val="28"/>
          <w:szCs w:val="28"/>
        </w:rPr>
        <w:t xml:space="preserve">ancora tanto da fare, in Sicilia </w:t>
      </w:r>
      <w:r w:rsidR="00EC2193">
        <w:rPr>
          <w:rFonts w:ascii="Arial" w:hAnsi="Arial" w:cs="Arial"/>
          <w:sz w:val="28"/>
          <w:szCs w:val="28"/>
        </w:rPr>
        <w:t>come n</w:t>
      </w:r>
      <w:r w:rsidR="005B74D7">
        <w:rPr>
          <w:rFonts w:ascii="Arial" w:hAnsi="Arial" w:cs="Arial"/>
          <w:sz w:val="28"/>
          <w:szCs w:val="28"/>
        </w:rPr>
        <w:t xml:space="preserve">el Paese. </w:t>
      </w:r>
      <w:r w:rsidR="00EC2193">
        <w:rPr>
          <w:rFonts w:ascii="Arial" w:hAnsi="Arial" w:cs="Arial"/>
          <w:sz w:val="28"/>
          <w:szCs w:val="28"/>
        </w:rPr>
        <w:t xml:space="preserve">E ci sono i fondi per tutta Italia. </w:t>
      </w:r>
      <w:r w:rsidR="005B74D7">
        <w:rPr>
          <w:rFonts w:ascii="Arial" w:hAnsi="Arial" w:cs="Arial"/>
          <w:sz w:val="28"/>
          <w:szCs w:val="28"/>
        </w:rPr>
        <w:t xml:space="preserve">Oltre alle risorse recentemente stanziate da </w:t>
      </w:r>
      <w:proofErr w:type="spellStart"/>
      <w:r w:rsidR="005B74D7">
        <w:rPr>
          <w:rFonts w:ascii="Arial" w:hAnsi="Arial" w:cs="Arial"/>
          <w:sz w:val="28"/>
          <w:szCs w:val="28"/>
        </w:rPr>
        <w:t>Mef</w:t>
      </w:r>
      <w:proofErr w:type="spellEnd"/>
      <w:r w:rsidR="005B74D7">
        <w:rPr>
          <w:rFonts w:ascii="Arial" w:hAnsi="Arial" w:cs="Arial"/>
          <w:sz w:val="28"/>
          <w:szCs w:val="28"/>
        </w:rPr>
        <w:t>, Bei e Fondo complementare per circa 400 milioni, il “</w:t>
      </w:r>
      <w:proofErr w:type="spellStart"/>
      <w:r w:rsidR="005B74D7">
        <w:rPr>
          <w:rFonts w:ascii="Arial" w:hAnsi="Arial" w:cs="Arial"/>
          <w:sz w:val="28"/>
          <w:szCs w:val="28"/>
        </w:rPr>
        <w:t>Pnrr</w:t>
      </w:r>
      <w:proofErr w:type="spellEnd"/>
      <w:r w:rsidR="005B74D7">
        <w:rPr>
          <w:rFonts w:ascii="Arial" w:hAnsi="Arial" w:cs="Arial"/>
          <w:sz w:val="28"/>
          <w:szCs w:val="28"/>
        </w:rPr>
        <w:t xml:space="preserve">” ha dato una forte spinta a questa strategia </w:t>
      </w:r>
      <w:r w:rsidR="00CF4A43">
        <w:rPr>
          <w:rFonts w:ascii="Arial" w:hAnsi="Arial" w:cs="Arial"/>
          <w:sz w:val="28"/>
          <w:szCs w:val="28"/>
        </w:rPr>
        <w:t xml:space="preserve">nazionale </w:t>
      </w:r>
      <w:r w:rsidR="005B74D7">
        <w:rPr>
          <w:rFonts w:ascii="Arial" w:hAnsi="Arial" w:cs="Arial"/>
          <w:sz w:val="28"/>
          <w:szCs w:val="28"/>
        </w:rPr>
        <w:t>finanziando ben 2,8 miliardi per recuperare circa 20mila alloggi tramite i “</w:t>
      </w:r>
      <w:proofErr w:type="spellStart"/>
      <w:r w:rsidR="005B74D7">
        <w:rPr>
          <w:rFonts w:ascii="Arial" w:hAnsi="Arial" w:cs="Arial"/>
          <w:sz w:val="28"/>
          <w:szCs w:val="28"/>
        </w:rPr>
        <w:t>Pinqua</w:t>
      </w:r>
      <w:proofErr w:type="spellEnd"/>
      <w:r w:rsidR="005B74D7">
        <w:rPr>
          <w:rFonts w:ascii="Arial" w:hAnsi="Arial" w:cs="Arial"/>
          <w:sz w:val="28"/>
          <w:szCs w:val="28"/>
        </w:rPr>
        <w:t>” e i Piani urbani integrati, compresi 9 progetti nell’Isola per realizzare in aree da riqualificare 1.004 unità abitative su un milione di metri quadrati, con una spesa di 214 milioni di euro.</w:t>
      </w:r>
    </w:p>
    <w:p w:rsidR="005B74D7" w:rsidRDefault="005B74D7" w:rsidP="005B74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Inoltre, la rigenerazione urbana produce altri due effetti positivi: il presidente della </w:t>
      </w:r>
      <w:proofErr w:type="spellStart"/>
      <w:r>
        <w:rPr>
          <w:rFonts w:ascii="Arial" w:hAnsi="Arial" w:cs="Arial"/>
          <w:sz w:val="28"/>
          <w:szCs w:val="28"/>
        </w:rPr>
        <w:t>Svimez</w:t>
      </w:r>
      <w:proofErr w:type="spellEnd"/>
      <w:r>
        <w:rPr>
          <w:rFonts w:ascii="Arial" w:hAnsi="Arial" w:cs="Arial"/>
          <w:sz w:val="28"/>
          <w:szCs w:val="28"/>
        </w:rPr>
        <w:t xml:space="preserve">, Adriano </w:t>
      </w:r>
      <w:proofErr w:type="spellStart"/>
      <w:r>
        <w:rPr>
          <w:rFonts w:ascii="Arial" w:hAnsi="Arial" w:cs="Arial"/>
          <w:sz w:val="28"/>
          <w:szCs w:val="28"/>
        </w:rPr>
        <w:t>Giannola</w:t>
      </w:r>
      <w:proofErr w:type="spellEnd"/>
      <w:r>
        <w:rPr>
          <w:rFonts w:ascii="Arial" w:hAnsi="Arial" w:cs="Arial"/>
          <w:sz w:val="28"/>
          <w:szCs w:val="28"/>
        </w:rPr>
        <w:t xml:space="preserve">, nell’intervento a Roma dello scorso 7 </w:t>
      </w:r>
      <w:r>
        <w:rPr>
          <w:rFonts w:ascii="Arial" w:hAnsi="Arial" w:cs="Arial"/>
          <w:sz w:val="28"/>
          <w:szCs w:val="28"/>
        </w:rPr>
        <w:lastRenderedPageBreak/>
        <w:t xml:space="preserve">maggio su questo tema, ha </w:t>
      </w:r>
      <w:r w:rsidR="00CF4A43">
        <w:rPr>
          <w:rFonts w:ascii="Arial" w:hAnsi="Arial" w:cs="Arial"/>
          <w:sz w:val="28"/>
          <w:szCs w:val="28"/>
        </w:rPr>
        <w:t>evidenziato</w:t>
      </w:r>
      <w:r>
        <w:rPr>
          <w:rFonts w:ascii="Arial" w:hAnsi="Arial" w:cs="Arial"/>
          <w:sz w:val="28"/>
          <w:szCs w:val="28"/>
        </w:rPr>
        <w:t xml:space="preserve"> che “le città meridionali nel primo decennio del XXI secolo hanno perso il 3,3% della popolazione. La rigenerazione urbana, coniugando strategie integrate e misure volte alla riqualificazione edilizia ed ambientale del tessuto sociale e produttivo e al perseguimento di un sistema urbano più vivibile e inclusivo delle città del Sud, diventa anche una soluzione al problema dello spopolamento e dell’emergenza abitativa”. </w:t>
      </w:r>
    </w:p>
    <w:p w:rsidR="004941AA" w:rsidRDefault="004941AA" w:rsidP="004C76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Temi che in </w:t>
      </w:r>
      <w:r w:rsidR="00A127A1">
        <w:rPr>
          <w:rFonts w:ascii="Arial" w:hAnsi="Arial" w:cs="Arial"/>
          <w:sz w:val="28"/>
          <w:szCs w:val="28"/>
        </w:rPr>
        <w:t xml:space="preserve">Sicilia </w:t>
      </w:r>
      <w:r>
        <w:rPr>
          <w:rFonts w:ascii="Arial" w:hAnsi="Arial" w:cs="Arial"/>
          <w:sz w:val="28"/>
          <w:szCs w:val="28"/>
        </w:rPr>
        <w:t xml:space="preserve">sono molto sentiti. Infatti, i sindacati degli inquilini calcolano che vi siano oltre 40 mila famiglie in disagio abitativo, </w:t>
      </w:r>
      <w:r w:rsidR="00CF4A43">
        <w:rPr>
          <w:rFonts w:ascii="Arial" w:hAnsi="Arial" w:cs="Arial"/>
          <w:sz w:val="28"/>
          <w:szCs w:val="28"/>
        </w:rPr>
        <w:t>a fronte de</w:t>
      </w:r>
      <w:r>
        <w:rPr>
          <w:rFonts w:ascii="Arial" w:hAnsi="Arial" w:cs="Arial"/>
          <w:sz w:val="28"/>
          <w:szCs w:val="28"/>
        </w:rPr>
        <w:t xml:space="preserve">l numero di alloggi vuoti (uno su tre, secondo </w:t>
      </w:r>
      <w:proofErr w:type="spellStart"/>
      <w:r>
        <w:rPr>
          <w:rFonts w:ascii="Arial" w:hAnsi="Arial" w:cs="Arial"/>
          <w:sz w:val="28"/>
          <w:szCs w:val="28"/>
        </w:rPr>
        <w:t>Openpolis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CF4A43">
        <w:rPr>
          <w:rFonts w:ascii="Arial" w:hAnsi="Arial" w:cs="Arial"/>
          <w:sz w:val="28"/>
          <w:szCs w:val="28"/>
        </w:rPr>
        <w:t>,</w:t>
      </w:r>
      <w:r w:rsidR="00CE7D6E">
        <w:rPr>
          <w:rFonts w:ascii="Arial" w:hAnsi="Arial" w:cs="Arial"/>
          <w:sz w:val="28"/>
          <w:szCs w:val="28"/>
        </w:rPr>
        <w:t xml:space="preserve"> u</w:t>
      </w:r>
      <w:r>
        <w:rPr>
          <w:rFonts w:ascii="Arial" w:hAnsi="Arial" w:cs="Arial"/>
          <w:sz w:val="28"/>
          <w:szCs w:val="28"/>
        </w:rPr>
        <w:t xml:space="preserve">na parte dei quali </w:t>
      </w:r>
      <w:r w:rsidR="00CF4A43">
        <w:rPr>
          <w:rFonts w:ascii="Arial" w:hAnsi="Arial" w:cs="Arial"/>
          <w:sz w:val="28"/>
          <w:szCs w:val="28"/>
        </w:rPr>
        <w:t>potrebbe essere recuperata con la</w:t>
      </w:r>
      <w:r>
        <w:rPr>
          <w:rFonts w:ascii="Arial" w:hAnsi="Arial" w:cs="Arial"/>
          <w:sz w:val="28"/>
          <w:szCs w:val="28"/>
        </w:rPr>
        <w:t xml:space="preserve"> rigenerazione urbana.</w:t>
      </w:r>
      <w:r w:rsidR="00432BEF">
        <w:rPr>
          <w:rFonts w:ascii="Arial" w:hAnsi="Arial" w:cs="Arial"/>
          <w:sz w:val="28"/>
          <w:szCs w:val="28"/>
        </w:rPr>
        <w:t xml:space="preserve"> </w:t>
      </w:r>
    </w:p>
    <w:p w:rsidR="004941AA" w:rsidRDefault="00DC15B6" w:rsidP="004941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“In </w:t>
      </w:r>
      <w:r w:rsidR="00A670B1">
        <w:rPr>
          <w:rFonts w:ascii="Arial" w:hAnsi="Arial" w:cs="Arial"/>
          <w:sz w:val="28"/>
          <w:szCs w:val="28"/>
        </w:rPr>
        <w:t xml:space="preserve">Sicilia </w:t>
      </w:r>
      <w:r>
        <w:rPr>
          <w:rFonts w:ascii="Arial" w:hAnsi="Arial" w:cs="Arial"/>
          <w:sz w:val="28"/>
          <w:szCs w:val="28"/>
        </w:rPr>
        <w:t xml:space="preserve">– spiega Santo </w:t>
      </w:r>
      <w:proofErr w:type="spellStart"/>
      <w:r>
        <w:rPr>
          <w:rFonts w:ascii="Arial" w:hAnsi="Arial" w:cs="Arial"/>
          <w:sz w:val="28"/>
          <w:szCs w:val="28"/>
        </w:rPr>
        <w:t>Cutrone</w:t>
      </w:r>
      <w:proofErr w:type="spellEnd"/>
      <w:r>
        <w:rPr>
          <w:rFonts w:ascii="Arial" w:hAnsi="Arial" w:cs="Arial"/>
          <w:sz w:val="28"/>
          <w:szCs w:val="28"/>
        </w:rPr>
        <w:t xml:space="preserve">, presidente di Ance Sicilia – </w:t>
      </w:r>
      <w:r w:rsidR="004941AA">
        <w:rPr>
          <w:rFonts w:ascii="Arial" w:hAnsi="Arial" w:cs="Arial"/>
          <w:sz w:val="28"/>
          <w:szCs w:val="28"/>
        </w:rPr>
        <w:t xml:space="preserve">bisogna favorire gli investimenti che consentono di recuperare </w:t>
      </w:r>
      <w:r w:rsidR="00EC2193">
        <w:rPr>
          <w:rFonts w:ascii="Arial" w:hAnsi="Arial" w:cs="Arial"/>
          <w:sz w:val="28"/>
          <w:szCs w:val="28"/>
        </w:rPr>
        <w:t xml:space="preserve">il </w:t>
      </w:r>
      <w:r w:rsidR="004941AA">
        <w:rPr>
          <w:rFonts w:ascii="Arial" w:hAnsi="Arial" w:cs="Arial"/>
          <w:sz w:val="28"/>
          <w:szCs w:val="28"/>
        </w:rPr>
        <w:t xml:space="preserve">patrimonio edilizio esistente senza sprecare altro suolo. Si sono rivelati particolarmente efficaci quelli </w:t>
      </w:r>
      <w:r w:rsidR="00EC2193">
        <w:rPr>
          <w:rFonts w:ascii="Arial" w:hAnsi="Arial" w:cs="Arial"/>
          <w:sz w:val="28"/>
          <w:szCs w:val="28"/>
        </w:rPr>
        <w:t xml:space="preserve">realizzati </w:t>
      </w:r>
      <w:r w:rsidR="00A670B1">
        <w:rPr>
          <w:rFonts w:ascii="Arial" w:hAnsi="Arial" w:cs="Arial"/>
          <w:sz w:val="28"/>
          <w:szCs w:val="28"/>
        </w:rPr>
        <w:t>attorno a</w:t>
      </w:r>
      <w:r w:rsidR="00E6561A">
        <w:rPr>
          <w:rFonts w:ascii="Arial" w:hAnsi="Arial" w:cs="Arial"/>
          <w:sz w:val="28"/>
          <w:szCs w:val="28"/>
        </w:rPr>
        <w:t>gli scali</w:t>
      </w:r>
      <w:r w:rsidR="00A670B1">
        <w:rPr>
          <w:rFonts w:ascii="Arial" w:hAnsi="Arial" w:cs="Arial"/>
          <w:sz w:val="28"/>
          <w:szCs w:val="28"/>
        </w:rPr>
        <w:t xml:space="preserve"> port</w:t>
      </w:r>
      <w:r w:rsidR="009300A9">
        <w:rPr>
          <w:rFonts w:ascii="Arial" w:hAnsi="Arial" w:cs="Arial"/>
          <w:sz w:val="28"/>
          <w:szCs w:val="28"/>
        </w:rPr>
        <w:t xml:space="preserve">uali, come dimostra il caso simbolo </w:t>
      </w:r>
      <w:r w:rsidR="00A670B1">
        <w:rPr>
          <w:rFonts w:ascii="Arial" w:hAnsi="Arial" w:cs="Arial"/>
          <w:sz w:val="28"/>
          <w:szCs w:val="28"/>
        </w:rPr>
        <w:t>del</w:t>
      </w:r>
      <w:r w:rsidR="00400C10">
        <w:rPr>
          <w:rFonts w:ascii="Arial" w:hAnsi="Arial" w:cs="Arial"/>
          <w:sz w:val="28"/>
          <w:szCs w:val="28"/>
        </w:rPr>
        <w:t xml:space="preserve">la riqualificazione </w:t>
      </w:r>
      <w:r w:rsidR="009300A9">
        <w:rPr>
          <w:rFonts w:ascii="Arial" w:hAnsi="Arial" w:cs="Arial"/>
          <w:sz w:val="28"/>
          <w:szCs w:val="28"/>
        </w:rPr>
        <w:t xml:space="preserve">dell’area del </w:t>
      </w:r>
      <w:r w:rsidR="00A670B1">
        <w:rPr>
          <w:rFonts w:ascii="Arial" w:hAnsi="Arial" w:cs="Arial"/>
          <w:sz w:val="28"/>
          <w:szCs w:val="28"/>
        </w:rPr>
        <w:t xml:space="preserve">molo trapezoidale </w:t>
      </w:r>
      <w:r w:rsidR="00400C10">
        <w:rPr>
          <w:rFonts w:ascii="Arial" w:hAnsi="Arial" w:cs="Arial"/>
          <w:sz w:val="28"/>
          <w:szCs w:val="28"/>
        </w:rPr>
        <w:t>al porto di Palermo</w:t>
      </w:r>
      <w:r w:rsidR="00A670B1">
        <w:rPr>
          <w:rFonts w:ascii="Arial" w:hAnsi="Arial" w:cs="Arial"/>
          <w:sz w:val="28"/>
          <w:szCs w:val="28"/>
        </w:rPr>
        <w:t xml:space="preserve">, </w:t>
      </w:r>
      <w:r w:rsidR="00CF4A43">
        <w:rPr>
          <w:rFonts w:ascii="Arial" w:hAnsi="Arial" w:cs="Arial"/>
          <w:sz w:val="28"/>
          <w:szCs w:val="28"/>
        </w:rPr>
        <w:t>perché riescono a trascinare gli inve</w:t>
      </w:r>
      <w:r w:rsidR="00E6561A">
        <w:rPr>
          <w:rFonts w:ascii="Arial" w:hAnsi="Arial" w:cs="Arial"/>
          <w:sz w:val="28"/>
          <w:szCs w:val="28"/>
        </w:rPr>
        <w:t xml:space="preserve">stimenti </w:t>
      </w:r>
      <w:r w:rsidR="00EC2193">
        <w:rPr>
          <w:rFonts w:ascii="Arial" w:hAnsi="Arial" w:cs="Arial"/>
          <w:sz w:val="28"/>
          <w:szCs w:val="28"/>
        </w:rPr>
        <w:t>sul</w:t>
      </w:r>
      <w:r w:rsidR="00E6561A">
        <w:rPr>
          <w:rFonts w:ascii="Arial" w:hAnsi="Arial" w:cs="Arial"/>
          <w:sz w:val="28"/>
          <w:szCs w:val="28"/>
        </w:rPr>
        <w:t xml:space="preserve">la rinascita dei rioni </w:t>
      </w:r>
      <w:r w:rsidR="00CF4A43">
        <w:rPr>
          <w:rFonts w:ascii="Arial" w:hAnsi="Arial" w:cs="Arial"/>
          <w:sz w:val="28"/>
          <w:szCs w:val="28"/>
        </w:rPr>
        <w:t>adiacenti</w:t>
      </w:r>
      <w:r w:rsidR="00A670B1">
        <w:rPr>
          <w:rFonts w:ascii="Arial" w:hAnsi="Arial" w:cs="Arial"/>
          <w:sz w:val="28"/>
          <w:szCs w:val="28"/>
        </w:rPr>
        <w:t xml:space="preserve">. </w:t>
      </w:r>
      <w:r w:rsidR="009750BC">
        <w:rPr>
          <w:rFonts w:ascii="Arial" w:hAnsi="Arial" w:cs="Arial"/>
          <w:sz w:val="28"/>
          <w:szCs w:val="28"/>
        </w:rPr>
        <w:t>Per</w:t>
      </w:r>
      <w:r w:rsidR="00CF4A43">
        <w:rPr>
          <w:rFonts w:ascii="Arial" w:hAnsi="Arial" w:cs="Arial"/>
          <w:sz w:val="28"/>
          <w:szCs w:val="28"/>
        </w:rPr>
        <w:t>ò, per</w:t>
      </w:r>
      <w:r w:rsidR="009750BC">
        <w:rPr>
          <w:rFonts w:ascii="Arial" w:hAnsi="Arial" w:cs="Arial"/>
          <w:sz w:val="28"/>
          <w:szCs w:val="28"/>
        </w:rPr>
        <w:t xml:space="preserve"> favorire questa strategia </w:t>
      </w:r>
      <w:r w:rsidR="004941AA">
        <w:rPr>
          <w:rFonts w:ascii="Arial" w:hAnsi="Arial" w:cs="Arial"/>
          <w:sz w:val="28"/>
          <w:szCs w:val="28"/>
        </w:rPr>
        <w:t xml:space="preserve">– </w:t>
      </w:r>
      <w:r w:rsidR="00CF4A43">
        <w:rPr>
          <w:rFonts w:ascii="Arial" w:hAnsi="Arial" w:cs="Arial"/>
          <w:sz w:val="28"/>
          <w:szCs w:val="28"/>
        </w:rPr>
        <w:t>puntualizza</w:t>
      </w:r>
      <w:r w:rsidR="004941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41AA">
        <w:rPr>
          <w:rFonts w:ascii="Arial" w:hAnsi="Arial" w:cs="Arial"/>
          <w:sz w:val="28"/>
          <w:szCs w:val="28"/>
        </w:rPr>
        <w:t>Cutrone</w:t>
      </w:r>
      <w:proofErr w:type="spellEnd"/>
      <w:r w:rsidR="004941AA">
        <w:rPr>
          <w:rFonts w:ascii="Arial" w:hAnsi="Arial" w:cs="Arial"/>
          <w:sz w:val="28"/>
          <w:szCs w:val="28"/>
        </w:rPr>
        <w:t xml:space="preserve"> </w:t>
      </w:r>
      <w:r w:rsidR="009750BC">
        <w:rPr>
          <w:rFonts w:ascii="Arial" w:hAnsi="Arial" w:cs="Arial"/>
          <w:sz w:val="28"/>
          <w:szCs w:val="28"/>
        </w:rPr>
        <w:t>–</w:t>
      </w:r>
      <w:r w:rsidR="004941AA">
        <w:rPr>
          <w:rFonts w:ascii="Arial" w:hAnsi="Arial" w:cs="Arial"/>
          <w:sz w:val="28"/>
          <w:szCs w:val="28"/>
        </w:rPr>
        <w:t xml:space="preserve"> </w:t>
      </w:r>
      <w:r w:rsidR="009750BC">
        <w:rPr>
          <w:rFonts w:ascii="Arial" w:hAnsi="Arial" w:cs="Arial"/>
          <w:sz w:val="28"/>
          <w:szCs w:val="28"/>
        </w:rPr>
        <w:t xml:space="preserve">amministrazioni </w:t>
      </w:r>
      <w:r w:rsidR="00CF4A43">
        <w:rPr>
          <w:rFonts w:ascii="Arial" w:hAnsi="Arial" w:cs="Arial"/>
          <w:sz w:val="28"/>
          <w:szCs w:val="28"/>
        </w:rPr>
        <w:t xml:space="preserve">pubbliche </w:t>
      </w:r>
      <w:r w:rsidR="009750BC">
        <w:rPr>
          <w:rFonts w:ascii="Arial" w:hAnsi="Arial" w:cs="Arial"/>
          <w:sz w:val="28"/>
          <w:szCs w:val="28"/>
        </w:rPr>
        <w:t>e investitori privati hanno bisogno di un quadro normativo univoco, chiaro e semplificato. Auspichiamo che al più presto se ne occupi il Consiglio dei ministri e che in Parlamento si trovi una sintesi fra i 7 disegni di legge presentati</w:t>
      </w:r>
      <w:r w:rsidR="004941AA">
        <w:rPr>
          <w:rFonts w:ascii="Arial" w:hAnsi="Arial" w:cs="Arial"/>
          <w:sz w:val="28"/>
          <w:szCs w:val="28"/>
        </w:rPr>
        <w:t>. E a Siracusa</w:t>
      </w:r>
      <w:r w:rsidR="009750BC">
        <w:rPr>
          <w:rFonts w:ascii="Arial" w:hAnsi="Arial" w:cs="Arial"/>
          <w:sz w:val="28"/>
          <w:szCs w:val="28"/>
        </w:rPr>
        <w:t xml:space="preserve"> chiederemo</w:t>
      </w:r>
      <w:r w:rsidR="004941AA">
        <w:rPr>
          <w:rFonts w:ascii="Arial" w:hAnsi="Arial" w:cs="Arial"/>
          <w:sz w:val="28"/>
          <w:szCs w:val="28"/>
        </w:rPr>
        <w:t xml:space="preserve"> anche all’</w:t>
      </w:r>
      <w:proofErr w:type="spellStart"/>
      <w:r w:rsidR="004941AA">
        <w:rPr>
          <w:rFonts w:ascii="Arial" w:hAnsi="Arial" w:cs="Arial"/>
          <w:sz w:val="28"/>
          <w:szCs w:val="28"/>
        </w:rPr>
        <w:t>assessora</w:t>
      </w:r>
      <w:proofErr w:type="spellEnd"/>
      <w:r w:rsidR="004941AA">
        <w:rPr>
          <w:rFonts w:ascii="Arial" w:hAnsi="Arial" w:cs="Arial"/>
          <w:sz w:val="28"/>
          <w:szCs w:val="28"/>
        </w:rPr>
        <w:t xml:space="preserve"> regionale all’Ambiente, Elena Pagana, di superare la frammentazione e l’irrilevanza sostanziale delle norme contenute nelle leggi numero 13 del 2015 e 19 del 2020</w:t>
      </w:r>
      <w:r w:rsidR="009750BC">
        <w:rPr>
          <w:rFonts w:ascii="Arial" w:hAnsi="Arial" w:cs="Arial"/>
          <w:sz w:val="28"/>
          <w:szCs w:val="28"/>
        </w:rPr>
        <w:t>”.</w:t>
      </w:r>
      <w:r w:rsidR="004941AA">
        <w:rPr>
          <w:rFonts w:ascii="Arial" w:hAnsi="Arial" w:cs="Arial"/>
          <w:sz w:val="28"/>
          <w:szCs w:val="28"/>
        </w:rPr>
        <w:t xml:space="preserve"> </w:t>
      </w:r>
    </w:p>
    <w:p w:rsidR="009725F6" w:rsidRDefault="009725F6" w:rsidP="004C76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presidente di Ance Siracusa, Paolo </w:t>
      </w:r>
      <w:proofErr w:type="spellStart"/>
      <w:r>
        <w:rPr>
          <w:rFonts w:ascii="Arial" w:hAnsi="Arial" w:cs="Arial"/>
          <w:sz w:val="28"/>
          <w:szCs w:val="28"/>
        </w:rPr>
        <w:t>Augliera</w:t>
      </w:r>
      <w:proofErr w:type="spellEnd"/>
      <w:r w:rsidR="00251DC4">
        <w:rPr>
          <w:rFonts w:ascii="Arial" w:hAnsi="Arial" w:cs="Arial"/>
          <w:sz w:val="28"/>
          <w:szCs w:val="28"/>
        </w:rPr>
        <w:t>, dichiara</w:t>
      </w:r>
      <w:r>
        <w:rPr>
          <w:rFonts w:ascii="Arial" w:hAnsi="Arial" w:cs="Arial"/>
          <w:sz w:val="28"/>
          <w:szCs w:val="28"/>
        </w:rPr>
        <w:t>: “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Ance Siracusa coglie l’opportunità di 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‘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Città in Scena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Festival della Rigenerazione Urbana 2024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’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per condividere le riflessioni che da anni 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la nostra associazione 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conduce sulla città di Siracusa, attiv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ando importanti sinergie con l’a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mministrazione comunale ed i principali </w:t>
      </w:r>
      <w:proofErr w:type="spellStart"/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stakehold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ers</w:t>
      </w:r>
      <w:proofErr w:type="spellEnd"/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Da anni la nostra a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ssociazione promuove la ricerca sui temi della rigenerazione u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rbana, in collaborazione con l’u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niversità di Catania, guardando alla mobilità sostenibile e integrata, alla valorizzazione di spazi urbani ed alla loro connessione con le emergenze naturalistiche ed archeologiche che caratterizzano il nostro territorio. Tra gli esiti delle ultime sessioni di ricerca, 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si evidenzia 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la g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rande opportunità di aprire il </w:t>
      </w:r>
      <w:proofErr w:type="spellStart"/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aterfront</w:t>
      </w:r>
      <w:proofErr w:type="spellEnd"/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del Porto grande di Siracusa ad una migliore fruizione dei cittadini tutti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innescando un processo virtuoso di valorizzazione e rigenerazione di una porzione di città unica e meravigliosa. Tutti i buoni propositi, la buona progettualità deve</w:t>
      </w:r>
      <w:r w:rsidR="009750B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tuttavia</w:t>
      </w:r>
      <w:r w:rsidR="009750B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essere accompagnata da procedure burocratiche e amministrative semplificate che non facciano perdere importanti occasioni imprenditoriali di investimento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 </w:t>
      </w:r>
      <w:r w:rsidR="009750B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linea con gli obiettivi di rigener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azione urbana</w:t>
      </w:r>
      <w:r>
        <w:rPr>
          <w:rFonts w:ascii="Arial" w:hAnsi="Arial" w:cs="Arial"/>
          <w:sz w:val="28"/>
          <w:szCs w:val="28"/>
        </w:rPr>
        <w:t>”</w:t>
      </w:r>
      <w:r w:rsidR="00251DC4">
        <w:rPr>
          <w:rFonts w:ascii="Arial" w:hAnsi="Arial" w:cs="Arial"/>
          <w:sz w:val="28"/>
          <w:szCs w:val="28"/>
        </w:rPr>
        <w:t>.</w:t>
      </w:r>
    </w:p>
    <w:p w:rsidR="009725F6" w:rsidRPr="00251DC4" w:rsidRDefault="009725F6" w:rsidP="004C768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sindaco di Siracusa, Francesco Italia</w:t>
      </w:r>
      <w:r w:rsidR="00251DC4">
        <w:rPr>
          <w:rFonts w:ascii="Arial" w:hAnsi="Arial" w:cs="Arial"/>
          <w:sz w:val="28"/>
          <w:szCs w:val="28"/>
        </w:rPr>
        <w:t>, conclude</w:t>
      </w:r>
      <w:r>
        <w:rPr>
          <w:rFonts w:ascii="Arial" w:hAnsi="Arial" w:cs="Arial"/>
          <w:sz w:val="28"/>
          <w:szCs w:val="28"/>
        </w:rPr>
        <w:t>: “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Siamo soddisfatti per la scelta di Siracusa come tappa 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siciliana del Festival. Questa a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mministrazione 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sin dal suo insediamento ha guardato con particolare attenzione alle politiche di rigenerazione urbana quali strumenti di crescita e sviluppo sostenibile di una città. In esse abbiamo investito risorse ed energie, nella piena consapevolezza che da una profonda riqualificazione del tessuto urbano possa derivare anche una crescita sociale e culturale della città. I diversi interventi realizzati ed i tanti ancora in itinere hanno sempre considerato questa componente come parte imprescindibile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251DC4" w:rsidRP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insieme a quella urbanistica”</w:t>
      </w:r>
      <w:r w:rsidR="00251DC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8B23B4" w:rsidRDefault="008B23B4" w:rsidP="004C76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 mattina saranno presentati i progetti, realizzati o </w:t>
      </w:r>
      <w:r w:rsidR="000647CA">
        <w:rPr>
          <w:rFonts w:ascii="Arial" w:hAnsi="Arial" w:cs="Arial"/>
          <w:sz w:val="28"/>
          <w:szCs w:val="28"/>
        </w:rPr>
        <w:t>avviati</w:t>
      </w:r>
      <w:r>
        <w:rPr>
          <w:rFonts w:ascii="Arial" w:hAnsi="Arial" w:cs="Arial"/>
          <w:sz w:val="28"/>
          <w:szCs w:val="28"/>
        </w:rPr>
        <w:t>, di rigenerazione urbana di Caltagirone (</w:t>
      </w:r>
      <w:r w:rsidR="00F515C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quartiere Matrice e Sant’Agostino</w:t>
      </w:r>
      <w:r w:rsidR="00F515C9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), Catania (</w:t>
      </w:r>
      <w:r w:rsidR="00432BE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Parco di Sant’Agata Li </w:t>
      </w:r>
      <w:proofErr w:type="spellStart"/>
      <w:r>
        <w:rPr>
          <w:rFonts w:ascii="Arial" w:hAnsi="Arial" w:cs="Arial"/>
          <w:sz w:val="28"/>
          <w:szCs w:val="28"/>
        </w:rPr>
        <w:t>Battiati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Tremiestieri</w:t>
      </w:r>
      <w:proofErr w:type="spellEnd"/>
      <w:r>
        <w:rPr>
          <w:rFonts w:ascii="Arial" w:hAnsi="Arial" w:cs="Arial"/>
          <w:sz w:val="28"/>
          <w:szCs w:val="28"/>
        </w:rPr>
        <w:t xml:space="preserve"> Etneo</w:t>
      </w:r>
      <w:r w:rsidR="00432BEF">
        <w:rPr>
          <w:rFonts w:ascii="Arial" w:hAnsi="Arial" w:cs="Arial"/>
          <w:sz w:val="28"/>
          <w:szCs w:val="28"/>
        </w:rPr>
        <w:t xml:space="preserve">” presentato dall’ing. Augusto </w:t>
      </w:r>
      <w:proofErr w:type="spellStart"/>
      <w:r w:rsidR="00432BEF">
        <w:rPr>
          <w:rFonts w:ascii="Arial" w:hAnsi="Arial" w:cs="Arial"/>
          <w:sz w:val="28"/>
          <w:szCs w:val="28"/>
        </w:rPr>
        <w:t>Ortoleva</w:t>
      </w:r>
      <w:proofErr w:type="spellEnd"/>
      <w:r w:rsidR="00432BE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432BE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Magma di Librino</w:t>
      </w:r>
      <w:r w:rsidR="00432BEF">
        <w:rPr>
          <w:rFonts w:ascii="Arial" w:hAnsi="Arial" w:cs="Arial"/>
          <w:sz w:val="28"/>
          <w:szCs w:val="28"/>
        </w:rPr>
        <w:t>” della fondazione Antonio Presti</w:t>
      </w:r>
      <w:r>
        <w:rPr>
          <w:rFonts w:ascii="Arial" w:hAnsi="Arial" w:cs="Arial"/>
          <w:sz w:val="28"/>
          <w:szCs w:val="28"/>
        </w:rPr>
        <w:t xml:space="preserve"> e </w:t>
      </w:r>
      <w:r w:rsidR="00432BE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Area Salinelle dei Cappuccini</w:t>
      </w:r>
      <w:r w:rsidR="00432BE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), Enna (</w:t>
      </w:r>
      <w:r w:rsidR="00432BE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periferia Est di Enna bassa</w:t>
      </w:r>
      <w:r w:rsidR="00432BE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), Marsala (</w:t>
      </w:r>
      <w:r w:rsidR="00432BE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parco della Salinella</w:t>
      </w:r>
      <w:r w:rsidR="00432BE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), Messina (</w:t>
      </w:r>
      <w:r w:rsidR="00432BE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Città del ragazzo</w:t>
      </w:r>
      <w:r w:rsidR="00432BEF">
        <w:rPr>
          <w:rFonts w:ascii="Arial" w:hAnsi="Arial" w:cs="Arial"/>
          <w:sz w:val="28"/>
          <w:szCs w:val="28"/>
        </w:rPr>
        <w:t>” e</w:t>
      </w:r>
      <w:r>
        <w:rPr>
          <w:rFonts w:ascii="Arial" w:hAnsi="Arial" w:cs="Arial"/>
          <w:sz w:val="28"/>
          <w:szCs w:val="28"/>
        </w:rPr>
        <w:t xml:space="preserve"> </w:t>
      </w:r>
      <w:r w:rsidR="00432BE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risanamento della baraccopoli</w:t>
      </w:r>
      <w:r w:rsidR="00432BE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); nel pomeriggio sarà la volta di Palermo (</w:t>
      </w:r>
      <w:r w:rsidR="00432BE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complesso ex area </w:t>
      </w:r>
      <w:proofErr w:type="spellStart"/>
      <w:r>
        <w:rPr>
          <w:rFonts w:ascii="Arial" w:hAnsi="Arial" w:cs="Arial"/>
          <w:sz w:val="28"/>
          <w:szCs w:val="28"/>
        </w:rPr>
        <w:t>Lolli</w:t>
      </w:r>
      <w:proofErr w:type="spellEnd"/>
      <w:r w:rsidR="00432BEF">
        <w:rPr>
          <w:rFonts w:ascii="Arial" w:hAnsi="Arial" w:cs="Arial"/>
          <w:sz w:val="28"/>
          <w:szCs w:val="28"/>
        </w:rPr>
        <w:t>” presentato dall’arch. Sergio Catalano e dall’imprenditore</w:t>
      </w:r>
      <w:r w:rsidR="00F515C9">
        <w:rPr>
          <w:rFonts w:ascii="Arial" w:hAnsi="Arial" w:cs="Arial"/>
          <w:sz w:val="28"/>
          <w:szCs w:val="28"/>
        </w:rPr>
        <w:t xml:space="preserve"> ed ex vicepresidente nazionale Ance</w:t>
      </w:r>
      <w:r w:rsidR="00432BEF">
        <w:rPr>
          <w:rFonts w:ascii="Arial" w:hAnsi="Arial" w:cs="Arial"/>
          <w:sz w:val="28"/>
          <w:szCs w:val="28"/>
        </w:rPr>
        <w:t xml:space="preserve"> Fabio </w:t>
      </w:r>
      <w:proofErr w:type="spellStart"/>
      <w:r w:rsidR="00432BEF">
        <w:rPr>
          <w:rFonts w:ascii="Arial" w:hAnsi="Arial" w:cs="Arial"/>
          <w:sz w:val="28"/>
          <w:szCs w:val="28"/>
        </w:rPr>
        <w:t>Sanfratello</w:t>
      </w:r>
      <w:proofErr w:type="spellEnd"/>
      <w:r w:rsidR="00432BEF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e </w:t>
      </w:r>
      <w:r w:rsidR="00432BEF">
        <w:rPr>
          <w:rFonts w:ascii="Arial" w:hAnsi="Arial" w:cs="Arial"/>
          <w:sz w:val="28"/>
          <w:szCs w:val="28"/>
        </w:rPr>
        <w:t xml:space="preserve">“riqualificazione del </w:t>
      </w:r>
      <w:r>
        <w:rPr>
          <w:rFonts w:ascii="Arial" w:hAnsi="Arial" w:cs="Arial"/>
          <w:sz w:val="28"/>
          <w:szCs w:val="28"/>
        </w:rPr>
        <w:t>Molo trapezoidale del porto</w:t>
      </w:r>
      <w:r w:rsidR="00432BEF">
        <w:rPr>
          <w:rFonts w:ascii="Arial" w:hAnsi="Arial" w:cs="Arial"/>
          <w:sz w:val="28"/>
          <w:szCs w:val="28"/>
        </w:rPr>
        <w:t>” presentato dal segretario generale dell’Autorità portuale della Sicilia occidentale, Luca Lupi</w:t>
      </w:r>
      <w:r>
        <w:rPr>
          <w:rFonts w:ascii="Arial" w:hAnsi="Arial" w:cs="Arial"/>
          <w:sz w:val="28"/>
          <w:szCs w:val="28"/>
        </w:rPr>
        <w:t>), Ragusa (</w:t>
      </w:r>
      <w:r w:rsidR="008A242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ex scalo merci</w:t>
      </w:r>
      <w:r w:rsidR="008A242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), Siracusa (</w:t>
      </w:r>
      <w:r w:rsidR="008A242F">
        <w:rPr>
          <w:rFonts w:ascii="Arial" w:hAnsi="Arial" w:cs="Arial"/>
          <w:sz w:val="28"/>
          <w:szCs w:val="28"/>
        </w:rPr>
        <w:t>“</w:t>
      </w:r>
      <w:r w:rsidR="00E63DDE">
        <w:rPr>
          <w:rFonts w:ascii="Arial" w:hAnsi="Arial" w:cs="Arial"/>
          <w:sz w:val="28"/>
          <w:szCs w:val="28"/>
        </w:rPr>
        <w:t xml:space="preserve">sicurezza delle periferie e nuovo </w:t>
      </w:r>
      <w:proofErr w:type="spellStart"/>
      <w:r w:rsidR="00E63DDE">
        <w:rPr>
          <w:rFonts w:ascii="Arial" w:hAnsi="Arial" w:cs="Arial"/>
          <w:sz w:val="28"/>
          <w:szCs w:val="28"/>
        </w:rPr>
        <w:t>waterfront</w:t>
      </w:r>
      <w:proofErr w:type="spellEnd"/>
      <w:r w:rsidR="00E63D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3DDE">
        <w:rPr>
          <w:rFonts w:ascii="Arial" w:hAnsi="Arial" w:cs="Arial"/>
          <w:sz w:val="28"/>
          <w:szCs w:val="28"/>
        </w:rPr>
        <w:t>sbarcadero</w:t>
      </w:r>
      <w:proofErr w:type="spellEnd"/>
      <w:r w:rsidR="00E63D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3DDE">
        <w:rPr>
          <w:rFonts w:ascii="Arial" w:hAnsi="Arial" w:cs="Arial"/>
          <w:sz w:val="28"/>
          <w:szCs w:val="28"/>
        </w:rPr>
        <w:t>S.Lucia</w:t>
      </w:r>
      <w:proofErr w:type="spellEnd"/>
      <w:r w:rsidR="008A242F">
        <w:rPr>
          <w:rFonts w:ascii="Arial" w:hAnsi="Arial" w:cs="Arial"/>
          <w:sz w:val="28"/>
          <w:szCs w:val="28"/>
        </w:rPr>
        <w:t>” presentato dal sindaco Francesco Italia</w:t>
      </w:r>
      <w:r>
        <w:rPr>
          <w:rFonts w:ascii="Arial" w:hAnsi="Arial" w:cs="Arial"/>
          <w:sz w:val="28"/>
          <w:szCs w:val="28"/>
        </w:rPr>
        <w:t xml:space="preserve">, </w:t>
      </w:r>
      <w:r w:rsidR="008A242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nuove fabbriche Spero</w:t>
      </w:r>
      <w:r w:rsidR="008A242F">
        <w:rPr>
          <w:rFonts w:ascii="Arial" w:hAnsi="Arial" w:cs="Arial"/>
          <w:sz w:val="28"/>
          <w:szCs w:val="28"/>
        </w:rPr>
        <w:t>” pre</w:t>
      </w:r>
      <w:r w:rsidR="00D62C11">
        <w:rPr>
          <w:rFonts w:ascii="Arial" w:hAnsi="Arial" w:cs="Arial"/>
          <w:sz w:val="28"/>
          <w:szCs w:val="28"/>
        </w:rPr>
        <w:t xml:space="preserve">sentato </w:t>
      </w:r>
      <w:r w:rsidR="008A242F">
        <w:rPr>
          <w:rFonts w:ascii="Arial" w:hAnsi="Arial" w:cs="Arial"/>
          <w:sz w:val="28"/>
          <w:szCs w:val="28"/>
        </w:rPr>
        <w:t xml:space="preserve">dall’ing. Gabriele </w:t>
      </w:r>
      <w:proofErr w:type="spellStart"/>
      <w:r w:rsidR="008A242F">
        <w:rPr>
          <w:rFonts w:ascii="Arial" w:hAnsi="Arial" w:cs="Arial"/>
          <w:sz w:val="28"/>
          <w:szCs w:val="28"/>
        </w:rPr>
        <w:t>Venusino</w:t>
      </w:r>
      <w:proofErr w:type="spellEnd"/>
      <w:r w:rsidR="008A242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ed </w:t>
      </w:r>
      <w:r w:rsidR="008A242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ex albergo scuola</w:t>
      </w:r>
      <w:r w:rsidR="008A242F">
        <w:rPr>
          <w:rFonts w:ascii="Arial" w:hAnsi="Arial" w:cs="Arial"/>
          <w:sz w:val="28"/>
          <w:szCs w:val="28"/>
        </w:rPr>
        <w:t>” presentato dall’arch. Stefania Di Pietro</w:t>
      </w:r>
      <w:r w:rsidR="00E63DDE">
        <w:rPr>
          <w:rFonts w:ascii="Arial" w:hAnsi="Arial" w:cs="Arial"/>
          <w:sz w:val="28"/>
          <w:szCs w:val="28"/>
        </w:rPr>
        <w:t xml:space="preserve">, dirigente tecnico </w:t>
      </w:r>
      <w:proofErr w:type="spellStart"/>
      <w:r w:rsidR="00E63DDE">
        <w:rPr>
          <w:rFonts w:ascii="Arial" w:hAnsi="Arial" w:cs="Arial"/>
          <w:sz w:val="28"/>
          <w:szCs w:val="28"/>
        </w:rPr>
        <w:t>Iacp</w:t>
      </w:r>
      <w:proofErr w:type="spellEnd"/>
      <w:r w:rsidR="00E63DDE">
        <w:rPr>
          <w:rFonts w:ascii="Arial" w:hAnsi="Arial" w:cs="Arial"/>
          <w:sz w:val="28"/>
          <w:szCs w:val="28"/>
        </w:rPr>
        <w:t xml:space="preserve"> Siracusa</w:t>
      </w:r>
      <w:r>
        <w:rPr>
          <w:rFonts w:ascii="Arial" w:hAnsi="Arial" w:cs="Arial"/>
          <w:sz w:val="28"/>
          <w:szCs w:val="28"/>
        </w:rPr>
        <w:t>), Vittoria (</w:t>
      </w:r>
      <w:r w:rsidR="008A242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lungomare riviera Lanterna a </w:t>
      </w:r>
      <w:proofErr w:type="spellStart"/>
      <w:r>
        <w:rPr>
          <w:rFonts w:ascii="Arial" w:hAnsi="Arial" w:cs="Arial"/>
          <w:sz w:val="28"/>
          <w:szCs w:val="28"/>
        </w:rPr>
        <w:t>Scoglitti</w:t>
      </w:r>
      <w:proofErr w:type="spellEnd"/>
      <w:r w:rsidR="008A242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), Trapani (</w:t>
      </w:r>
      <w:r w:rsidR="008A242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recupero del rione </w:t>
      </w:r>
      <w:proofErr w:type="spellStart"/>
      <w:r>
        <w:rPr>
          <w:rFonts w:ascii="Arial" w:hAnsi="Arial" w:cs="Arial"/>
          <w:sz w:val="28"/>
          <w:szCs w:val="28"/>
        </w:rPr>
        <w:t>Cappuccinelli</w:t>
      </w:r>
      <w:proofErr w:type="spellEnd"/>
      <w:r w:rsidR="008A242F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). </w:t>
      </w:r>
    </w:p>
    <w:p w:rsidR="00F537D1" w:rsidRDefault="00F537D1" w:rsidP="004C76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537D1" w:rsidRDefault="00F537D1" w:rsidP="004C76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Nota per i colleghi: alle ore 10 è previsto un punto stampa </w:t>
      </w:r>
      <w:r w:rsidR="00F515C9">
        <w:rPr>
          <w:rFonts w:ascii="Arial" w:hAnsi="Arial" w:cs="Arial"/>
          <w:b/>
          <w:sz w:val="28"/>
          <w:szCs w:val="28"/>
        </w:rPr>
        <w:t xml:space="preserve">presso il Castello </w:t>
      </w:r>
      <w:proofErr w:type="spellStart"/>
      <w:r w:rsidR="00F515C9">
        <w:rPr>
          <w:rFonts w:ascii="Arial" w:hAnsi="Arial" w:cs="Arial"/>
          <w:b/>
          <w:sz w:val="28"/>
          <w:szCs w:val="28"/>
        </w:rPr>
        <w:t>Maniace</w:t>
      </w:r>
      <w:proofErr w:type="spellEnd"/>
      <w:r w:rsidR="00F515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con la presidente </w:t>
      </w:r>
      <w:r w:rsidR="009750BC">
        <w:rPr>
          <w:rFonts w:ascii="Arial" w:hAnsi="Arial" w:cs="Arial"/>
          <w:b/>
          <w:sz w:val="28"/>
          <w:szCs w:val="28"/>
        </w:rPr>
        <w:t>dell’</w:t>
      </w:r>
      <w:r>
        <w:rPr>
          <w:rFonts w:ascii="Arial" w:hAnsi="Arial" w:cs="Arial"/>
          <w:b/>
          <w:sz w:val="28"/>
          <w:szCs w:val="28"/>
        </w:rPr>
        <w:t>Ance, Federica Brancaccio; con il segretario generale di Mecenate 90, Ledo Prato; e con l’</w:t>
      </w:r>
      <w:proofErr w:type="spellStart"/>
      <w:r>
        <w:rPr>
          <w:rFonts w:ascii="Arial" w:hAnsi="Arial" w:cs="Arial"/>
          <w:b/>
          <w:sz w:val="28"/>
          <w:szCs w:val="28"/>
        </w:rPr>
        <w:t>A.d.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 Fondazione Musica per Roma, Daniele </w:t>
      </w:r>
      <w:proofErr w:type="spellStart"/>
      <w:r>
        <w:rPr>
          <w:rFonts w:ascii="Arial" w:hAnsi="Arial" w:cs="Arial"/>
          <w:b/>
          <w:sz w:val="28"/>
          <w:szCs w:val="28"/>
        </w:rPr>
        <w:t>Pittéri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9F68E1" w:rsidRDefault="009F68E1" w:rsidP="004C76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F68E1" w:rsidRPr="00F537D1" w:rsidRDefault="009F68E1" w:rsidP="004C76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Videodichiarazione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 Santo </w:t>
      </w:r>
      <w:proofErr w:type="spellStart"/>
      <w:r>
        <w:rPr>
          <w:rFonts w:ascii="Arial" w:hAnsi="Arial" w:cs="Arial"/>
          <w:b/>
          <w:sz w:val="28"/>
          <w:szCs w:val="28"/>
        </w:rPr>
        <w:t>Cutrone</w:t>
      </w:r>
      <w:proofErr w:type="spellEnd"/>
      <w:r>
        <w:rPr>
          <w:rFonts w:ascii="Arial" w:hAnsi="Arial" w:cs="Arial"/>
          <w:b/>
          <w:sz w:val="28"/>
          <w:szCs w:val="28"/>
        </w:rPr>
        <w:t>, presidente di Ance Sicilia, disponibile sulla chat di WhatsApp.</w:t>
      </w:r>
    </w:p>
    <w:p w:rsidR="00403ADA" w:rsidRDefault="00403ADA" w:rsidP="004C76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03ADA" w:rsidRDefault="00403ADA" w:rsidP="004C76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 Ance Sicilia: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403ADA" w:rsidRPr="004C7681" w:rsidRDefault="00C351FB" w:rsidP="004C76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403ADA" w:rsidRPr="00BF54A4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403ADA">
        <w:rPr>
          <w:rFonts w:ascii="Arial" w:hAnsi="Arial" w:cs="Arial"/>
          <w:sz w:val="28"/>
          <w:szCs w:val="28"/>
        </w:rPr>
        <w:t xml:space="preserve"> </w:t>
      </w:r>
    </w:p>
    <w:sectPr w:rsidR="00403ADA" w:rsidRPr="004C7681" w:rsidSect="00D37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27BF5"/>
    <w:rsid w:val="000647CA"/>
    <w:rsid w:val="001D2E14"/>
    <w:rsid w:val="00251DC4"/>
    <w:rsid w:val="002C782E"/>
    <w:rsid w:val="003470FC"/>
    <w:rsid w:val="00347ACB"/>
    <w:rsid w:val="00400C10"/>
    <w:rsid w:val="00403ADA"/>
    <w:rsid w:val="00432BEF"/>
    <w:rsid w:val="004941AA"/>
    <w:rsid w:val="004C7681"/>
    <w:rsid w:val="004C79CE"/>
    <w:rsid w:val="005024B1"/>
    <w:rsid w:val="005106B9"/>
    <w:rsid w:val="005218F8"/>
    <w:rsid w:val="005B74D7"/>
    <w:rsid w:val="007B53EF"/>
    <w:rsid w:val="007F3DC8"/>
    <w:rsid w:val="00804CC6"/>
    <w:rsid w:val="00827BF5"/>
    <w:rsid w:val="008A242F"/>
    <w:rsid w:val="008B23B4"/>
    <w:rsid w:val="009300A9"/>
    <w:rsid w:val="00966980"/>
    <w:rsid w:val="009725F6"/>
    <w:rsid w:val="009750BC"/>
    <w:rsid w:val="009E6CE4"/>
    <w:rsid w:val="009F68E1"/>
    <w:rsid w:val="00A127A1"/>
    <w:rsid w:val="00A46FDE"/>
    <w:rsid w:val="00A670B1"/>
    <w:rsid w:val="00AA05A0"/>
    <w:rsid w:val="00B4053F"/>
    <w:rsid w:val="00B87B28"/>
    <w:rsid w:val="00BB7311"/>
    <w:rsid w:val="00C351FB"/>
    <w:rsid w:val="00C96626"/>
    <w:rsid w:val="00CD443F"/>
    <w:rsid w:val="00CE7D6E"/>
    <w:rsid w:val="00CF4A43"/>
    <w:rsid w:val="00D359B5"/>
    <w:rsid w:val="00D37EA2"/>
    <w:rsid w:val="00D62C11"/>
    <w:rsid w:val="00D8130B"/>
    <w:rsid w:val="00DA617B"/>
    <w:rsid w:val="00DC15B6"/>
    <w:rsid w:val="00E3795E"/>
    <w:rsid w:val="00E63DDE"/>
    <w:rsid w:val="00E6561A"/>
    <w:rsid w:val="00EC2193"/>
    <w:rsid w:val="00F515C9"/>
    <w:rsid w:val="00F537D1"/>
    <w:rsid w:val="00F579A3"/>
    <w:rsid w:val="00FA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2024-05-11T07:47:00Z</dcterms:created>
  <dcterms:modified xsi:type="dcterms:W3CDTF">2024-05-13T06:15:00Z</dcterms:modified>
</cp:coreProperties>
</file>