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55E96" w14:textId="77777777" w:rsidR="002912F0" w:rsidRDefault="002912F0">
      <w:pPr>
        <w:jc w:val="center"/>
        <w:rPr>
          <w:b/>
        </w:rPr>
      </w:pPr>
    </w:p>
    <w:p w14:paraId="61986879" w14:textId="77777777" w:rsidR="002912F0" w:rsidRDefault="002912F0" w:rsidP="002912F0">
      <w:pPr>
        <w:jc w:val="center"/>
        <w:rPr>
          <w:rFonts w:ascii="Calibri" w:hAnsi="Calibri" w:cs="Calibri"/>
          <w:b/>
          <w:sz w:val="36"/>
          <w:szCs w:val="36"/>
          <w:lang w:val="it-IT"/>
        </w:rPr>
      </w:pPr>
    </w:p>
    <w:p w14:paraId="603032C8" w14:textId="77777777" w:rsidR="002912F0" w:rsidRDefault="002912F0" w:rsidP="002912F0">
      <w:pPr>
        <w:jc w:val="center"/>
        <w:rPr>
          <w:rFonts w:ascii="Calibri" w:hAnsi="Calibri" w:cs="Calibri"/>
          <w:b/>
          <w:sz w:val="32"/>
          <w:szCs w:val="32"/>
          <w:lang w:val="it-IT"/>
        </w:rPr>
      </w:pPr>
      <w:r w:rsidRPr="002912F0">
        <w:rPr>
          <w:rFonts w:ascii="Calibri" w:hAnsi="Calibri" w:cs="Calibri"/>
          <w:b/>
          <w:sz w:val="32"/>
          <w:szCs w:val="32"/>
          <w:lang w:val="it-IT"/>
        </w:rPr>
        <w:t xml:space="preserve">TEAM82 DI CLAROTY IN UNA NUOVA RICERCA </w:t>
      </w:r>
    </w:p>
    <w:p w14:paraId="04A7494D" w14:textId="7A2B0A1F" w:rsidR="002912F0" w:rsidRPr="002912F0" w:rsidRDefault="002912F0" w:rsidP="002912F0">
      <w:pPr>
        <w:jc w:val="center"/>
        <w:rPr>
          <w:rFonts w:ascii="Calibri" w:hAnsi="Calibri" w:cs="Calibri"/>
          <w:b/>
          <w:sz w:val="32"/>
          <w:szCs w:val="32"/>
          <w:lang w:val="it-IT"/>
        </w:rPr>
      </w:pPr>
      <w:r w:rsidRPr="002912F0">
        <w:rPr>
          <w:rFonts w:ascii="Calibri" w:hAnsi="Calibri" w:cs="Calibri"/>
          <w:b/>
          <w:sz w:val="32"/>
          <w:szCs w:val="32"/>
          <w:lang w:val="it-IT"/>
        </w:rPr>
        <w:t xml:space="preserve">RIVELA I RISCHI LEGATI AGLI ACCESSI DA REMOTO PER GLI </w:t>
      </w:r>
    </w:p>
    <w:p w14:paraId="18BF6105" w14:textId="20B3B88F" w:rsidR="002912F0" w:rsidRPr="002912F0" w:rsidRDefault="002912F0" w:rsidP="002912F0">
      <w:pPr>
        <w:jc w:val="center"/>
        <w:rPr>
          <w:rFonts w:ascii="Calibri" w:hAnsi="Calibri" w:cs="Calibri"/>
          <w:b/>
          <w:sz w:val="32"/>
          <w:szCs w:val="32"/>
          <w:lang w:val="it-IT"/>
        </w:rPr>
      </w:pPr>
      <w:r w:rsidRPr="002912F0">
        <w:rPr>
          <w:rFonts w:ascii="Calibri" w:hAnsi="Calibri" w:cs="Calibri"/>
          <w:b/>
          <w:sz w:val="32"/>
          <w:szCs w:val="32"/>
          <w:lang w:val="it-IT"/>
        </w:rPr>
        <w:t>ASSET OT MISSION-CRITICAL.</w:t>
      </w:r>
    </w:p>
    <w:p w14:paraId="00000002" w14:textId="77777777" w:rsidR="002320C2" w:rsidRPr="002912F0" w:rsidRDefault="002320C2" w:rsidP="002912F0">
      <w:pPr>
        <w:rPr>
          <w:i/>
          <w:lang w:val="it-IT"/>
        </w:rPr>
      </w:pPr>
    </w:p>
    <w:p w14:paraId="00000003" w14:textId="78D8FE59" w:rsidR="002320C2" w:rsidRPr="002912F0" w:rsidRDefault="002912F0">
      <w:pPr>
        <w:jc w:val="center"/>
        <w:rPr>
          <w:rFonts w:ascii="Calibri" w:hAnsi="Calibri" w:cs="Calibri"/>
          <w:i/>
          <w:sz w:val="26"/>
          <w:szCs w:val="26"/>
          <w:lang w:val="it-IT"/>
        </w:rPr>
      </w:pPr>
      <w:r w:rsidRPr="002912F0">
        <w:rPr>
          <w:rFonts w:ascii="Calibri" w:hAnsi="Calibri" w:cs="Calibri"/>
          <w:i/>
          <w:sz w:val="26"/>
          <w:szCs w:val="26"/>
          <w:lang w:val="it-IT"/>
        </w:rPr>
        <w:t xml:space="preserve">Claroty potenzia la propria </w:t>
      </w:r>
      <w:r w:rsidR="00B734DD">
        <w:rPr>
          <w:rFonts w:ascii="Calibri" w:hAnsi="Calibri" w:cs="Calibri"/>
          <w:i/>
          <w:sz w:val="26"/>
          <w:szCs w:val="26"/>
          <w:lang w:val="it-IT"/>
        </w:rPr>
        <w:t>soluzione di accesso remoto</w:t>
      </w:r>
      <w:r w:rsidRPr="002912F0">
        <w:rPr>
          <w:rFonts w:ascii="Calibri" w:hAnsi="Calibri" w:cs="Calibri"/>
          <w:i/>
          <w:sz w:val="26"/>
          <w:szCs w:val="26"/>
          <w:lang w:val="it-IT"/>
        </w:rPr>
        <w:t xml:space="preserve"> per garantire la protezione delle operazioni sui sistemi cyber-fisici.</w:t>
      </w:r>
    </w:p>
    <w:p w14:paraId="75F185AD" w14:textId="77777777" w:rsidR="002912F0" w:rsidRPr="002912F0" w:rsidRDefault="002912F0">
      <w:pPr>
        <w:jc w:val="center"/>
        <w:rPr>
          <w:rFonts w:ascii="Calibri" w:hAnsi="Calibri" w:cs="Calibri"/>
          <w:i/>
          <w:sz w:val="28"/>
          <w:szCs w:val="28"/>
          <w:lang w:val="it-IT"/>
        </w:rPr>
      </w:pPr>
    </w:p>
    <w:p w14:paraId="00000004" w14:textId="77777777" w:rsidR="002320C2" w:rsidRPr="002912F0" w:rsidRDefault="002320C2">
      <w:pPr>
        <w:rPr>
          <w:lang w:val="it-IT"/>
        </w:rPr>
      </w:pPr>
    </w:p>
    <w:p w14:paraId="00000006" w14:textId="6D38660A" w:rsidR="002320C2" w:rsidRPr="00CF1B16" w:rsidRDefault="002912F0" w:rsidP="00CF1B16">
      <w:pPr>
        <w:jc w:val="both"/>
        <w:rPr>
          <w:rFonts w:ascii="Calibri" w:hAnsi="Calibri" w:cs="Calibri"/>
          <w:lang w:val="it-IT"/>
        </w:rPr>
      </w:pPr>
      <w:r w:rsidRPr="00CF1B16">
        <w:rPr>
          <w:rFonts w:ascii="Calibri" w:hAnsi="Calibri" w:cs="Calibri"/>
          <w:b/>
          <w:lang w:val="it-IT"/>
        </w:rPr>
        <w:t xml:space="preserve">Milano, 21 maggio 2024 – </w:t>
      </w:r>
      <w:hyperlink r:id="rId7">
        <w:r w:rsidRPr="00CF1B16">
          <w:rPr>
            <w:rFonts w:ascii="Calibri" w:hAnsi="Calibri" w:cs="Calibri"/>
            <w:color w:val="1155CC"/>
            <w:u w:val="single"/>
            <w:lang w:val="it-IT"/>
          </w:rPr>
          <w:t>Claroty</w:t>
        </w:r>
      </w:hyperlink>
      <w:r w:rsidRPr="00CF1B16">
        <w:rPr>
          <w:rFonts w:ascii="Calibri" w:hAnsi="Calibri" w:cs="Calibri"/>
          <w:lang w:val="it-IT"/>
        </w:rPr>
        <w:t xml:space="preserve">, </w:t>
      </w:r>
      <w:r w:rsidR="00B734DD" w:rsidRPr="00CF1B16">
        <w:rPr>
          <w:rFonts w:ascii="Calibri" w:hAnsi="Calibri" w:cs="Calibri"/>
          <w:lang w:val="it-IT"/>
        </w:rPr>
        <w:t xml:space="preserve">azienda specializzata nella protezione di sistemi cyber-fisici (CPS), </w:t>
      </w:r>
      <w:r w:rsidR="00A62EE4">
        <w:rPr>
          <w:rFonts w:ascii="Calibri" w:hAnsi="Calibri" w:cs="Calibri"/>
          <w:lang w:val="it-IT"/>
        </w:rPr>
        <w:t>attraverso il Team82,</w:t>
      </w:r>
      <w:r w:rsidR="00FE0AD0">
        <w:rPr>
          <w:rFonts w:ascii="Calibri" w:hAnsi="Calibri" w:cs="Calibri"/>
          <w:lang w:val="it-IT"/>
        </w:rPr>
        <w:t xml:space="preserve"> il proprio pluripremiato gruppo di ricercatori,</w:t>
      </w:r>
      <w:r w:rsidR="00A62EE4">
        <w:rPr>
          <w:rFonts w:ascii="Calibri" w:hAnsi="Calibri" w:cs="Calibri"/>
          <w:lang w:val="it-IT"/>
        </w:rPr>
        <w:t xml:space="preserve"> ha condotto un nuovo studio </w:t>
      </w:r>
      <w:r w:rsidR="00B734DD" w:rsidRPr="00CF1B16">
        <w:rPr>
          <w:rFonts w:ascii="Calibri" w:hAnsi="Calibri" w:cs="Calibri"/>
          <w:lang w:val="it-IT"/>
        </w:rPr>
        <w:t xml:space="preserve">che rivela che il 13% degli asset di tecnologia operativa (OT) mission-critical dispone di una connessione Internet poco sicura. Inoltre, </w:t>
      </w:r>
      <w:r w:rsidR="00A62EE4">
        <w:rPr>
          <w:rFonts w:ascii="Calibri" w:hAnsi="Calibri" w:cs="Calibri"/>
          <w:lang w:val="it-IT"/>
        </w:rPr>
        <w:t xml:space="preserve">i dati di Claroty evidenziano che </w:t>
      </w:r>
      <w:r w:rsidR="00B734DD" w:rsidRPr="00CF1B16">
        <w:rPr>
          <w:rFonts w:ascii="Calibri" w:hAnsi="Calibri" w:cs="Calibri"/>
          <w:lang w:val="it-IT"/>
        </w:rPr>
        <w:t xml:space="preserve">il 36% di queste risorse presenta almeno una vulnerabilità sfruttata nota (KEV), rendendole accessibili da remoto e facilmente sfruttabili da parte di malintenzionati con il fine di interrompere le operazioni. Per far fronte a questi rischi, alimentati dall’adozione crescente di tecnologie di accesso remoto negli ambienti CPS, Claroty ha lanciato il nuovo xDome Secure Access (prima conosciuto come Secure Remote </w:t>
      </w:r>
      <w:r w:rsidR="00B734DD" w:rsidRPr="00FE0AD0">
        <w:rPr>
          <w:rFonts w:ascii="Calibri" w:hAnsi="Calibri" w:cs="Calibri"/>
          <w:lang w:val="it-IT"/>
        </w:rPr>
        <w:t xml:space="preserve">Access). </w:t>
      </w:r>
      <w:r w:rsidR="00A62EE4" w:rsidRPr="00FE0AD0">
        <w:rPr>
          <w:rFonts w:ascii="Calibri" w:hAnsi="Calibri" w:cs="Calibri"/>
          <w:lang w:val="it-IT"/>
        </w:rPr>
        <w:t>Questa soluzione è in grado di bilanciare un accesso agevole con un controllo sicuro sulle interazioni</w:t>
      </w:r>
      <w:r w:rsidR="00B734DD" w:rsidRPr="00FE0AD0">
        <w:rPr>
          <w:rFonts w:ascii="Calibri" w:hAnsi="Calibri" w:cs="Calibri"/>
          <w:lang w:val="it-IT"/>
        </w:rPr>
        <w:t xml:space="preserve"> </w:t>
      </w:r>
      <w:r w:rsidR="00C67706" w:rsidRPr="00FE0AD0">
        <w:rPr>
          <w:rFonts w:ascii="Calibri" w:hAnsi="Calibri" w:cs="Calibri"/>
          <w:lang w:val="it-IT"/>
        </w:rPr>
        <w:t>con i CPS</w:t>
      </w:r>
      <w:r w:rsidR="00B734DD" w:rsidRPr="00FE0AD0">
        <w:rPr>
          <w:rFonts w:ascii="Calibri" w:hAnsi="Calibri" w:cs="Calibri"/>
          <w:lang w:val="it-IT"/>
        </w:rPr>
        <w:t xml:space="preserve">, migliorando così la produttività, riducendo le complessità e i rischi e garantendo la conformità sia </w:t>
      </w:r>
      <w:r w:rsidR="00CF1B16" w:rsidRPr="00FE0AD0">
        <w:rPr>
          <w:rFonts w:ascii="Calibri" w:hAnsi="Calibri" w:cs="Calibri"/>
          <w:lang w:val="it-IT"/>
        </w:rPr>
        <w:t xml:space="preserve">per </w:t>
      </w:r>
      <w:r w:rsidR="00C67706" w:rsidRPr="00FE0AD0">
        <w:rPr>
          <w:rFonts w:ascii="Calibri" w:hAnsi="Calibri" w:cs="Calibri"/>
          <w:lang w:val="it-IT"/>
        </w:rPr>
        <w:t xml:space="preserve">gli utenti </w:t>
      </w:r>
      <w:r w:rsidR="004962F5" w:rsidRPr="00FE0AD0">
        <w:rPr>
          <w:rFonts w:ascii="Calibri" w:hAnsi="Calibri" w:cs="Calibri"/>
          <w:lang w:val="it-IT"/>
        </w:rPr>
        <w:t>proprietari</w:t>
      </w:r>
      <w:r w:rsidR="00C67706" w:rsidRPr="00FE0AD0">
        <w:rPr>
          <w:rFonts w:ascii="Calibri" w:hAnsi="Calibri" w:cs="Calibri"/>
          <w:lang w:val="it-IT"/>
        </w:rPr>
        <w:t xml:space="preserve"> che di </w:t>
      </w:r>
      <w:r w:rsidR="004962F5" w:rsidRPr="00FE0AD0">
        <w:rPr>
          <w:rFonts w:ascii="Calibri" w:hAnsi="Calibri" w:cs="Calibri"/>
          <w:lang w:val="it-IT"/>
        </w:rPr>
        <w:t>terze parti</w:t>
      </w:r>
      <w:r w:rsidR="00B734DD" w:rsidRPr="00FE0AD0">
        <w:rPr>
          <w:rFonts w:ascii="Calibri" w:hAnsi="Calibri" w:cs="Calibri"/>
          <w:lang w:val="it-IT"/>
        </w:rPr>
        <w:t>.</w:t>
      </w:r>
    </w:p>
    <w:p w14:paraId="6E946590" w14:textId="77777777" w:rsidR="00B734DD" w:rsidRPr="00B734DD" w:rsidRDefault="00B734DD">
      <w:pPr>
        <w:rPr>
          <w:lang w:val="it-IT"/>
        </w:rPr>
      </w:pPr>
    </w:p>
    <w:p w14:paraId="00000007" w14:textId="21AFBCE9" w:rsidR="002320C2" w:rsidRPr="00DA4628" w:rsidRDefault="00CF1B16" w:rsidP="00DA4628">
      <w:pPr>
        <w:jc w:val="both"/>
        <w:rPr>
          <w:rFonts w:ascii="Calibri" w:hAnsi="Calibri" w:cs="Calibri"/>
          <w:lang w:val="it-IT"/>
        </w:rPr>
      </w:pPr>
      <w:r w:rsidRPr="00DA4628">
        <w:rPr>
          <w:rFonts w:ascii="Calibri" w:hAnsi="Calibri" w:cs="Calibri"/>
          <w:lang w:val="it-IT"/>
        </w:rPr>
        <w:t xml:space="preserve">Secondo </w:t>
      </w:r>
      <w:hyperlink r:id="rId8">
        <w:r w:rsidRPr="00DA4628">
          <w:rPr>
            <w:rFonts w:ascii="Calibri" w:hAnsi="Calibri" w:cs="Calibri"/>
            <w:color w:val="1155CC"/>
            <w:u w:val="single"/>
            <w:lang w:val="it-IT"/>
          </w:rPr>
          <w:t>Gartner</w:t>
        </w:r>
      </w:hyperlink>
      <w:r w:rsidRPr="00DA4628">
        <w:rPr>
          <w:rFonts w:ascii="Calibri" w:hAnsi="Calibri" w:cs="Calibri"/>
          <w:lang w:val="it-IT"/>
        </w:rPr>
        <w:t>, "le tecnologie CPS (spesso identificate, in modo intercambiabile, come OT/IoT/IIoT/ICS/IACS/SCADA, ecc.)</w:t>
      </w:r>
      <w:r w:rsidR="00DA4628" w:rsidRPr="00DA4628">
        <w:rPr>
          <w:rFonts w:ascii="Calibri" w:hAnsi="Calibri" w:cs="Calibri"/>
          <w:lang w:val="it-IT"/>
        </w:rPr>
        <w:t>,</w:t>
      </w:r>
      <w:r w:rsidRPr="00DA4628">
        <w:rPr>
          <w:rFonts w:ascii="Calibri" w:hAnsi="Calibri" w:cs="Calibri"/>
          <w:lang w:val="it-IT"/>
        </w:rPr>
        <w:t xml:space="preserve"> che supportano i processi produttivi o mission-critical</w:t>
      </w:r>
      <w:r w:rsidR="00DA4628" w:rsidRPr="00DA4628">
        <w:rPr>
          <w:rFonts w:ascii="Calibri" w:hAnsi="Calibri" w:cs="Calibri"/>
          <w:lang w:val="it-IT"/>
        </w:rPr>
        <w:t xml:space="preserve">, </w:t>
      </w:r>
      <w:r w:rsidRPr="00DA4628">
        <w:rPr>
          <w:rFonts w:ascii="Calibri" w:hAnsi="Calibri" w:cs="Calibri"/>
          <w:lang w:val="it-IT"/>
        </w:rPr>
        <w:t xml:space="preserve">sono state inizialmente </w:t>
      </w:r>
      <w:r w:rsidR="00DA4628" w:rsidRPr="00DA4628">
        <w:rPr>
          <w:rFonts w:ascii="Calibri" w:hAnsi="Calibri" w:cs="Calibri"/>
          <w:lang w:val="it-IT"/>
        </w:rPr>
        <w:t>pensate per rimanere isolate</w:t>
      </w:r>
      <w:r w:rsidRPr="00DA4628">
        <w:rPr>
          <w:rFonts w:ascii="Calibri" w:hAnsi="Calibri" w:cs="Calibri"/>
          <w:lang w:val="it-IT"/>
        </w:rPr>
        <w:t xml:space="preserve">, </w:t>
      </w:r>
      <w:r w:rsidR="00DA4628" w:rsidRPr="00DA4628">
        <w:rPr>
          <w:rFonts w:ascii="Calibri" w:hAnsi="Calibri" w:cs="Calibri"/>
          <w:lang w:val="it-IT"/>
        </w:rPr>
        <w:t xml:space="preserve">con il tempo, però, </w:t>
      </w:r>
      <w:r w:rsidRPr="00DA4628">
        <w:rPr>
          <w:rFonts w:ascii="Calibri" w:hAnsi="Calibri" w:cs="Calibri"/>
          <w:lang w:val="it-IT"/>
        </w:rPr>
        <w:t xml:space="preserve">sono diventate sempre più connesse tra loro e con i sistemi aziendali. Inoltre, le organizzazioni </w:t>
      </w:r>
      <w:r w:rsidR="00DA4628" w:rsidRPr="00DA4628">
        <w:rPr>
          <w:rFonts w:ascii="Calibri" w:hAnsi="Calibri" w:cs="Calibri"/>
          <w:lang w:val="it-IT"/>
        </w:rPr>
        <w:t xml:space="preserve">oggi </w:t>
      </w:r>
      <w:r w:rsidRPr="00DA4628">
        <w:rPr>
          <w:rFonts w:ascii="Calibri" w:hAnsi="Calibri" w:cs="Calibri"/>
          <w:lang w:val="it-IT"/>
        </w:rPr>
        <w:t xml:space="preserve">hanno bisogno di OEM, appaltatori e dipendenti per operare, mantenere e aggiornare tali dispositivi da </w:t>
      </w:r>
      <w:r w:rsidR="00DA4628" w:rsidRPr="00DA4628">
        <w:rPr>
          <w:rFonts w:ascii="Calibri" w:hAnsi="Calibri" w:cs="Calibri"/>
          <w:lang w:val="it-IT"/>
        </w:rPr>
        <w:t>remoto</w:t>
      </w:r>
      <w:r w:rsidRPr="00DA4628">
        <w:rPr>
          <w:rFonts w:ascii="Calibri" w:hAnsi="Calibri" w:cs="Calibri"/>
          <w:lang w:val="it-IT"/>
        </w:rPr>
        <w:t>”</w:t>
      </w:r>
      <w:r w:rsidR="00874F78">
        <w:rPr>
          <w:rFonts w:ascii="Calibri" w:hAnsi="Calibri" w:cs="Calibri"/>
          <w:lang w:val="it-IT"/>
        </w:rPr>
        <w:t>.</w:t>
      </w:r>
      <w:r w:rsidRPr="00DA4628">
        <w:rPr>
          <w:rFonts w:ascii="Calibri" w:hAnsi="Calibri" w:cs="Calibri"/>
          <w:vertAlign w:val="superscript"/>
        </w:rPr>
        <w:footnoteReference w:id="1"/>
      </w:r>
    </w:p>
    <w:p w14:paraId="00000008" w14:textId="77777777" w:rsidR="002320C2" w:rsidRPr="00DA4628" w:rsidRDefault="002320C2">
      <w:pPr>
        <w:rPr>
          <w:lang w:val="it-IT"/>
        </w:rPr>
      </w:pPr>
    </w:p>
    <w:p w14:paraId="43AD2906" w14:textId="59B24120" w:rsidR="004E778D" w:rsidRPr="00C67706" w:rsidRDefault="004E778D" w:rsidP="004E778D">
      <w:pPr>
        <w:jc w:val="both"/>
        <w:rPr>
          <w:rFonts w:ascii="Calibri" w:hAnsi="Calibri" w:cs="Calibri"/>
          <w:lang w:val="it-IT"/>
        </w:rPr>
      </w:pPr>
      <w:r w:rsidRPr="004E778D">
        <w:rPr>
          <w:rFonts w:ascii="Calibri" w:hAnsi="Calibri" w:cs="Calibri"/>
          <w:lang w:val="it-IT"/>
        </w:rPr>
        <w:t xml:space="preserve">Per chiarire quali sono le implicazioni di sicurezza legate a questa maggiore connettività, Team82, il pluripremiato gruppo di ricercatori Claroty, ha analizzato un campione di </w:t>
      </w:r>
      <w:r w:rsidR="00C67706">
        <w:rPr>
          <w:rFonts w:ascii="Calibri" w:hAnsi="Calibri" w:cs="Calibri"/>
          <w:lang w:val="it-IT"/>
        </w:rPr>
        <w:t xml:space="preserve">oltre </w:t>
      </w:r>
      <w:r w:rsidRPr="004E778D">
        <w:rPr>
          <w:rFonts w:ascii="Calibri" w:hAnsi="Calibri" w:cs="Calibri"/>
          <w:lang w:val="it-IT"/>
        </w:rPr>
        <w:t xml:space="preserve">125.000 asset OT, la loro connessione a Internet e la loro </w:t>
      </w:r>
      <w:proofErr w:type="spellStart"/>
      <w:r w:rsidRPr="004E778D">
        <w:rPr>
          <w:rFonts w:ascii="Calibri" w:hAnsi="Calibri" w:cs="Calibri"/>
          <w:lang w:val="it-IT"/>
        </w:rPr>
        <w:t>sfruttabilità</w:t>
      </w:r>
      <w:proofErr w:type="spellEnd"/>
      <w:r w:rsidRPr="004E778D">
        <w:rPr>
          <w:rFonts w:ascii="Calibri" w:hAnsi="Calibri" w:cs="Calibri"/>
          <w:lang w:val="it-IT"/>
        </w:rPr>
        <w:t>. Ecco alcuni dei principali risultati emersi:</w:t>
      </w:r>
    </w:p>
    <w:p w14:paraId="0B98590D" w14:textId="77777777" w:rsidR="004E778D" w:rsidRPr="00C67706" w:rsidRDefault="004E778D">
      <w:pPr>
        <w:rPr>
          <w:lang w:val="it-IT"/>
        </w:rPr>
      </w:pPr>
    </w:p>
    <w:p w14:paraId="47789D2F" w14:textId="7754B21C" w:rsidR="00B0765F" w:rsidRPr="00B0765F" w:rsidRDefault="004E778D" w:rsidP="00B0765F">
      <w:pPr>
        <w:numPr>
          <w:ilvl w:val="0"/>
          <w:numId w:val="1"/>
        </w:numPr>
        <w:jc w:val="both"/>
        <w:rPr>
          <w:rFonts w:ascii="Calibri" w:hAnsi="Calibri" w:cs="Calibri"/>
          <w:b/>
          <w:lang w:val="it-IT"/>
        </w:rPr>
      </w:pPr>
      <w:r w:rsidRPr="004E778D">
        <w:rPr>
          <w:rFonts w:ascii="Calibri" w:hAnsi="Calibri" w:cs="Calibri"/>
          <w:b/>
          <w:lang w:val="it-IT"/>
        </w:rPr>
        <w:t>Il 3,7% di tutte le risorse OT esaminate ha una connessione Internet non sicura</w:t>
      </w:r>
      <w:r w:rsidRPr="004E778D">
        <w:rPr>
          <w:rFonts w:ascii="Calibri" w:hAnsi="Calibri" w:cs="Calibri"/>
          <w:bCs/>
          <w:lang w:val="it-IT"/>
        </w:rPr>
        <w:t xml:space="preserve">, </w:t>
      </w:r>
      <w:r w:rsidR="00C67706" w:rsidRPr="00C67706">
        <w:rPr>
          <w:rFonts w:ascii="Calibri" w:hAnsi="Calibri" w:cs="Calibri"/>
          <w:bCs/>
          <w:lang w:val="it-IT"/>
        </w:rPr>
        <w:t xml:space="preserve">ovvero comunica </w:t>
      </w:r>
      <w:r w:rsidR="006A6C38">
        <w:rPr>
          <w:rFonts w:ascii="Calibri" w:hAnsi="Calibri" w:cs="Calibri"/>
          <w:bCs/>
          <w:lang w:val="it-IT"/>
        </w:rPr>
        <w:t xml:space="preserve">genericamente </w:t>
      </w:r>
      <w:r w:rsidR="00C67706" w:rsidRPr="00C67706">
        <w:rPr>
          <w:rFonts w:ascii="Calibri" w:hAnsi="Calibri" w:cs="Calibri"/>
          <w:bCs/>
          <w:lang w:val="it-IT"/>
        </w:rPr>
        <w:t xml:space="preserve">con Internet, </w:t>
      </w:r>
      <w:r w:rsidR="006A6C38" w:rsidRPr="006A6C38">
        <w:rPr>
          <w:rFonts w:ascii="Calibri" w:hAnsi="Calibri" w:cs="Calibri"/>
          <w:bCs/>
          <w:lang w:val="it-IT"/>
        </w:rPr>
        <w:t>escluse le comunicazioni di sicurezza unidirezionali, del produttore e degli endpoint</w:t>
      </w:r>
      <w:r w:rsidR="006A6C38">
        <w:rPr>
          <w:rFonts w:ascii="Calibri" w:hAnsi="Calibri" w:cs="Calibri"/>
          <w:bCs/>
          <w:lang w:val="it-IT"/>
        </w:rPr>
        <w:t xml:space="preserve">. Questo consente </w:t>
      </w:r>
      <w:r w:rsidR="00C67706" w:rsidRPr="00C67706">
        <w:rPr>
          <w:rFonts w:ascii="Calibri" w:hAnsi="Calibri" w:cs="Calibri"/>
          <w:bCs/>
          <w:lang w:val="it-IT"/>
        </w:rPr>
        <w:t xml:space="preserve">agli aggressori di scansionare facilmente lo spazio degli indirizzi IP per </w:t>
      </w:r>
      <w:r w:rsidRPr="004E778D">
        <w:rPr>
          <w:rFonts w:ascii="Calibri" w:hAnsi="Calibri" w:cs="Calibri"/>
          <w:bCs/>
          <w:lang w:val="it-IT"/>
        </w:rPr>
        <w:t>trovare e tentare di accedere alle risorse da remoto.</w:t>
      </w:r>
    </w:p>
    <w:p w14:paraId="2F659822" w14:textId="77777777" w:rsidR="00B0765F" w:rsidRDefault="00B0765F" w:rsidP="00B0765F">
      <w:pPr>
        <w:jc w:val="both"/>
        <w:rPr>
          <w:rFonts w:ascii="Calibri" w:hAnsi="Calibri" w:cs="Calibri"/>
          <w:b/>
          <w:lang w:val="it-IT"/>
        </w:rPr>
      </w:pPr>
    </w:p>
    <w:p w14:paraId="3859844E" w14:textId="77777777" w:rsidR="00B0765F" w:rsidRDefault="00B0765F" w:rsidP="00B0765F">
      <w:pPr>
        <w:jc w:val="both"/>
        <w:rPr>
          <w:rFonts w:ascii="Calibri" w:hAnsi="Calibri" w:cs="Calibri"/>
          <w:b/>
          <w:lang w:val="it-IT"/>
        </w:rPr>
      </w:pPr>
    </w:p>
    <w:p w14:paraId="65FD2FA0" w14:textId="77777777" w:rsidR="00B0765F" w:rsidRDefault="00B0765F" w:rsidP="00B0765F">
      <w:pPr>
        <w:jc w:val="both"/>
        <w:rPr>
          <w:rFonts w:ascii="Calibri" w:hAnsi="Calibri" w:cs="Calibri"/>
          <w:b/>
          <w:lang w:val="it-IT"/>
        </w:rPr>
      </w:pPr>
    </w:p>
    <w:p w14:paraId="41B85C10" w14:textId="46F84DDF" w:rsidR="00B0765F" w:rsidRPr="00B0765F" w:rsidRDefault="00B0765F" w:rsidP="00B0765F">
      <w:pPr>
        <w:numPr>
          <w:ilvl w:val="0"/>
          <w:numId w:val="1"/>
        </w:numPr>
        <w:jc w:val="both"/>
        <w:rPr>
          <w:rFonts w:ascii="Calibri" w:hAnsi="Calibri" w:cs="Calibri"/>
          <w:bCs/>
          <w:lang w:val="it-IT"/>
        </w:rPr>
      </w:pPr>
      <w:r w:rsidRPr="00B0765F">
        <w:rPr>
          <w:rFonts w:ascii="Calibri" w:hAnsi="Calibri" w:cs="Calibri"/>
          <w:b/>
          <w:lang w:val="it-IT"/>
        </w:rPr>
        <w:t>Il 13% de</w:t>
      </w:r>
      <w:r w:rsidR="006A6C38">
        <w:rPr>
          <w:rFonts w:ascii="Calibri" w:hAnsi="Calibri" w:cs="Calibri"/>
          <w:b/>
          <w:lang w:val="it-IT"/>
        </w:rPr>
        <w:t>lle engineering Workstation (</w:t>
      </w:r>
      <w:r w:rsidRPr="00B0765F">
        <w:rPr>
          <w:rFonts w:ascii="Calibri" w:hAnsi="Calibri" w:cs="Calibri"/>
          <w:b/>
          <w:lang w:val="it-IT"/>
        </w:rPr>
        <w:t>EWS</w:t>
      </w:r>
      <w:r w:rsidR="006A6C38">
        <w:rPr>
          <w:rFonts w:ascii="Calibri" w:hAnsi="Calibri" w:cs="Calibri"/>
          <w:b/>
          <w:lang w:val="it-IT"/>
        </w:rPr>
        <w:t>) e delle interfacce uomo-macchina</w:t>
      </w:r>
      <w:r w:rsidRPr="00B0765F">
        <w:rPr>
          <w:rFonts w:ascii="Calibri" w:hAnsi="Calibri" w:cs="Calibri"/>
          <w:b/>
          <w:lang w:val="it-IT"/>
        </w:rPr>
        <w:t xml:space="preserve"> </w:t>
      </w:r>
      <w:r w:rsidR="006A6C38">
        <w:rPr>
          <w:rFonts w:ascii="Calibri" w:hAnsi="Calibri" w:cs="Calibri"/>
          <w:b/>
          <w:lang w:val="it-IT"/>
        </w:rPr>
        <w:t>(</w:t>
      </w:r>
      <w:r w:rsidRPr="00B0765F">
        <w:rPr>
          <w:rFonts w:ascii="Calibri" w:hAnsi="Calibri" w:cs="Calibri"/>
          <w:b/>
          <w:lang w:val="it-IT"/>
        </w:rPr>
        <w:t>HMI</w:t>
      </w:r>
      <w:r w:rsidR="006A6C38">
        <w:rPr>
          <w:rFonts w:ascii="Calibri" w:hAnsi="Calibri" w:cs="Calibri"/>
          <w:b/>
          <w:lang w:val="it-IT"/>
        </w:rPr>
        <w:t>)</w:t>
      </w:r>
      <w:r w:rsidRPr="00B0765F">
        <w:rPr>
          <w:rFonts w:ascii="Calibri" w:hAnsi="Calibri" w:cs="Calibri"/>
          <w:b/>
          <w:lang w:val="it-IT"/>
        </w:rPr>
        <w:t xml:space="preserve"> ha una connessione Internet poco sicura. </w:t>
      </w:r>
      <w:r w:rsidRPr="00B0765F">
        <w:rPr>
          <w:rFonts w:ascii="Calibri" w:hAnsi="Calibri" w:cs="Calibri"/>
          <w:bCs/>
          <w:lang w:val="it-IT"/>
        </w:rPr>
        <w:t xml:space="preserve">Queste risorse fondamentali sono utilizzate per monitorare, controllare e aggiornare i sistemi di produzione. Poiché possono connettersi </w:t>
      </w:r>
      <w:r w:rsidR="006A6C38">
        <w:rPr>
          <w:rFonts w:ascii="Calibri" w:hAnsi="Calibri" w:cs="Calibri"/>
          <w:bCs/>
          <w:lang w:val="it-IT"/>
        </w:rPr>
        <w:t>sia a</w:t>
      </w:r>
      <w:r w:rsidRPr="00B0765F">
        <w:rPr>
          <w:rFonts w:ascii="Calibri" w:hAnsi="Calibri" w:cs="Calibri"/>
          <w:bCs/>
          <w:lang w:val="it-IT"/>
        </w:rPr>
        <w:t xml:space="preserve"> monte </w:t>
      </w:r>
      <w:r w:rsidR="006A6C38">
        <w:rPr>
          <w:rFonts w:ascii="Calibri" w:hAnsi="Calibri" w:cs="Calibri"/>
          <w:bCs/>
          <w:lang w:val="it-IT"/>
        </w:rPr>
        <w:t>ch</w:t>
      </w:r>
      <w:r w:rsidRPr="00B0765F">
        <w:rPr>
          <w:rFonts w:ascii="Calibri" w:hAnsi="Calibri" w:cs="Calibri"/>
          <w:bCs/>
          <w:lang w:val="it-IT"/>
        </w:rPr>
        <w:t xml:space="preserve">e a valle dell'architettura </w:t>
      </w:r>
      <w:proofErr w:type="spellStart"/>
      <w:r w:rsidRPr="00B0765F">
        <w:rPr>
          <w:rFonts w:ascii="Calibri" w:hAnsi="Calibri" w:cs="Calibri"/>
          <w:bCs/>
          <w:lang w:val="it-IT"/>
        </w:rPr>
        <w:t>Purdue</w:t>
      </w:r>
      <w:proofErr w:type="spellEnd"/>
      <w:r w:rsidRPr="00B0765F">
        <w:rPr>
          <w:rFonts w:ascii="Calibri" w:hAnsi="Calibri" w:cs="Calibri"/>
          <w:bCs/>
          <w:lang w:val="it-IT"/>
        </w:rPr>
        <w:t xml:space="preserve"> Model per ICS, e in alcuni casi alla rete IT, gli aggressori possono utilizzarle come punto di appoggio iniziale per muoversi all’interno dei sistemi aziendali.</w:t>
      </w:r>
    </w:p>
    <w:p w14:paraId="069B8064" w14:textId="77777777" w:rsidR="00B0765F" w:rsidRPr="00B0765F" w:rsidRDefault="00B0765F" w:rsidP="00B0765F">
      <w:pPr>
        <w:ind w:left="720"/>
        <w:rPr>
          <w:lang w:val="it-IT"/>
        </w:rPr>
      </w:pPr>
    </w:p>
    <w:p w14:paraId="2FDC3B76" w14:textId="24F8369E" w:rsidR="00B0765F" w:rsidRPr="00FE0AD0" w:rsidRDefault="00B0765F" w:rsidP="00B0765F">
      <w:pPr>
        <w:numPr>
          <w:ilvl w:val="0"/>
          <w:numId w:val="1"/>
        </w:numPr>
        <w:jc w:val="both"/>
        <w:rPr>
          <w:rFonts w:ascii="Calibri" w:hAnsi="Calibri" w:cs="Calibri"/>
          <w:lang w:val="it-IT"/>
        </w:rPr>
      </w:pPr>
      <w:r w:rsidRPr="00B0765F">
        <w:rPr>
          <w:rFonts w:ascii="Calibri" w:hAnsi="Calibri" w:cs="Calibri"/>
          <w:b/>
          <w:lang w:val="it-IT"/>
        </w:rPr>
        <w:t>Il 36% degli EWS e degli HMI con una connessione</w:t>
      </w:r>
      <w:r w:rsidR="006A6C38">
        <w:rPr>
          <w:rFonts w:ascii="Calibri" w:hAnsi="Calibri" w:cs="Calibri"/>
          <w:b/>
          <w:lang w:val="it-IT"/>
        </w:rPr>
        <w:t xml:space="preserve"> internet</w:t>
      </w:r>
      <w:r w:rsidRPr="00B0765F">
        <w:rPr>
          <w:rFonts w:ascii="Calibri" w:hAnsi="Calibri" w:cs="Calibri"/>
          <w:b/>
          <w:lang w:val="it-IT"/>
        </w:rPr>
        <w:t xml:space="preserve"> poco sicura presenta almeno una KEV. </w:t>
      </w:r>
      <w:r w:rsidRPr="00B0765F">
        <w:rPr>
          <w:rFonts w:ascii="Calibri" w:hAnsi="Calibri" w:cs="Calibri"/>
          <w:bCs/>
          <w:lang w:val="it-IT"/>
        </w:rPr>
        <w:t xml:space="preserve">La combinazione di alta criticità, alta esposizione e alta </w:t>
      </w:r>
      <w:proofErr w:type="spellStart"/>
      <w:r w:rsidRPr="00B0765F">
        <w:rPr>
          <w:rFonts w:ascii="Calibri" w:hAnsi="Calibri" w:cs="Calibri"/>
          <w:bCs/>
          <w:lang w:val="it-IT"/>
        </w:rPr>
        <w:t>sfruttabilità</w:t>
      </w:r>
      <w:proofErr w:type="spellEnd"/>
      <w:r w:rsidRPr="00B0765F">
        <w:rPr>
          <w:rFonts w:ascii="Calibri" w:hAnsi="Calibri" w:cs="Calibri"/>
          <w:bCs/>
          <w:lang w:val="it-IT"/>
        </w:rPr>
        <w:t xml:space="preserve"> rende questi asset obiettivi primari per i malintenzionati che cercano di massimizzare le interruzioni operative.</w:t>
      </w:r>
    </w:p>
    <w:p w14:paraId="30D32918" w14:textId="77777777" w:rsidR="00B0765F" w:rsidRPr="00FE0AD0" w:rsidRDefault="00B0765F" w:rsidP="00B0765F">
      <w:pPr>
        <w:ind w:left="720"/>
        <w:rPr>
          <w:lang w:val="it-IT"/>
        </w:rPr>
      </w:pPr>
    </w:p>
    <w:p w14:paraId="2C64DCE0" w14:textId="4CD7DE35" w:rsidR="00B0765F" w:rsidRDefault="00B0765F" w:rsidP="00B0765F">
      <w:pPr>
        <w:jc w:val="both"/>
        <w:rPr>
          <w:lang w:val="it-IT"/>
        </w:rPr>
      </w:pPr>
      <w:r>
        <w:rPr>
          <w:lang w:val="it-IT"/>
        </w:rPr>
        <w:t>“</w:t>
      </w:r>
      <w:r w:rsidRPr="00B0765F">
        <w:rPr>
          <w:rFonts w:ascii="Calibri" w:hAnsi="Calibri" w:cs="Calibri"/>
          <w:lang w:val="it-IT"/>
        </w:rPr>
        <w:t>La nostra ricerca avvalora l'idea che l'aumento degli accessi da remoto si traduce inevitabilmente in un’estensione della superficie di attacco e in un maggiore rischio di interruzione per le infrastrutture critiche, con un conseguente impatto sulla sicurezza pubblica e sulla disponibilità di servizi vitali</w:t>
      </w:r>
      <w:r w:rsidRPr="00B0765F">
        <w:rPr>
          <w:lang w:val="it-IT"/>
        </w:rPr>
        <w:t xml:space="preserve">", </w:t>
      </w:r>
      <w:r w:rsidRPr="00737AA1">
        <w:rPr>
          <w:rFonts w:ascii="Calibri" w:hAnsi="Calibri" w:cs="Calibri"/>
          <w:lang w:val="it-IT"/>
        </w:rPr>
        <w:t xml:space="preserve">ha dichiarato </w:t>
      </w:r>
      <w:r w:rsidRPr="00737AA1">
        <w:rPr>
          <w:rFonts w:ascii="Calibri" w:hAnsi="Calibri" w:cs="Calibri"/>
          <w:b/>
          <w:bCs/>
          <w:lang w:val="it-IT"/>
        </w:rPr>
        <w:t xml:space="preserve">Amir Preminger, </w:t>
      </w:r>
      <w:r w:rsidR="00737AA1" w:rsidRPr="00737AA1">
        <w:rPr>
          <w:rFonts w:ascii="Calibri" w:hAnsi="Calibri" w:cs="Calibri"/>
          <w:b/>
          <w:bCs/>
          <w:lang w:val="it-IT"/>
        </w:rPr>
        <w:t xml:space="preserve">Vice President of Research del </w:t>
      </w:r>
      <w:r w:rsidRPr="00737AA1">
        <w:rPr>
          <w:rFonts w:ascii="Calibri" w:hAnsi="Calibri" w:cs="Calibri"/>
          <w:b/>
          <w:bCs/>
          <w:lang w:val="it-IT"/>
        </w:rPr>
        <w:t>Team82 di Claroty</w:t>
      </w:r>
      <w:r w:rsidRPr="00737AA1">
        <w:rPr>
          <w:rFonts w:ascii="Calibri" w:hAnsi="Calibri" w:cs="Calibri"/>
          <w:lang w:val="it-IT"/>
        </w:rPr>
        <w:t>.</w:t>
      </w:r>
      <w:r w:rsidRPr="00B0765F">
        <w:rPr>
          <w:lang w:val="it-IT"/>
        </w:rPr>
        <w:t xml:space="preserve"> "</w:t>
      </w:r>
      <w:r w:rsidRPr="00737AA1">
        <w:rPr>
          <w:rFonts w:ascii="Calibri" w:hAnsi="Calibri" w:cs="Calibri"/>
          <w:i/>
          <w:iCs/>
          <w:lang w:val="it-IT"/>
        </w:rPr>
        <w:t xml:space="preserve">Poiché l'accesso remoto agli asset OT mission-critical, come EWS e HMI, </w:t>
      </w:r>
      <w:r w:rsidR="006A6C38">
        <w:rPr>
          <w:rFonts w:ascii="Calibri" w:hAnsi="Calibri" w:cs="Calibri"/>
          <w:i/>
          <w:iCs/>
          <w:lang w:val="it-IT"/>
        </w:rPr>
        <w:t>è ora diventato uno standard</w:t>
      </w:r>
      <w:r w:rsidRPr="00737AA1">
        <w:rPr>
          <w:rFonts w:ascii="Calibri" w:hAnsi="Calibri" w:cs="Calibri"/>
          <w:i/>
          <w:iCs/>
          <w:lang w:val="it-IT"/>
        </w:rPr>
        <w:t xml:space="preserve">, le </w:t>
      </w:r>
      <w:r w:rsidR="00737AA1" w:rsidRPr="00737AA1">
        <w:rPr>
          <w:rFonts w:ascii="Calibri" w:hAnsi="Calibri" w:cs="Calibri"/>
          <w:i/>
          <w:iCs/>
          <w:lang w:val="it-IT"/>
        </w:rPr>
        <w:t xml:space="preserve">aziende </w:t>
      </w:r>
      <w:r w:rsidRPr="00737AA1">
        <w:rPr>
          <w:rFonts w:ascii="Calibri" w:hAnsi="Calibri" w:cs="Calibri"/>
          <w:i/>
          <w:iCs/>
          <w:lang w:val="it-IT"/>
        </w:rPr>
        <w:t>devono assicurarsi di essere attrezzate per concedere l'accesso a specifici asset in modo intenzionale e su base privilegiata</w:t>
      </w:r>
      <w:r w:rsidRPr="00B0765F">
        <w:rPr>
          <w:lang w:val="it-IT"/>
        </w:rPr>
        <w:t xml:space="preserve">". </w:t>
      </w:r>
    </w:p>
    <w:p w14:paraId="0000000F" w14:textId="77777777" w:rsidR="002320C2" w:rsidRPr="006A6C38" w:rsidRDefault="002320C2">
      <w:pPr>
        <w:rPr>
          <w:lang w:val="it-IT"/>
        </w:rPr>
      </w:pPr>
    </w:p>
    <w:p w14:paraId="00000010" w14:textId="0EA088E1" w:rsidR="002320C2" w:rsidRPr="00737AA1" w:rsidRDefault="00737AA1" w:rsidP="00737AA1">
      <w:pPr>
        <w:jc w:val="both"/>
        <w:rPr>
          <w:rFonts w:ascii="Calibri" w:hAnsi="Calibri" w:cs="Calibri"/>
          <w:highlight w:val="yellow"/>
          <w:lang w:val="it-IT"/>
        </w:rPr>
      </w:pPr>
      <w:r w:rsidRPr="00737AA1">
        <w:rPr>
          <w:rFonts w:ascii="Calibri" w:hAnsi="Calibri" w:cs="Calibri"/>
          <w:lang w:val="it-IT"/>
        </w:rPr>
        <w:t xml:space="preserve">Tutti i dati rilevati dal Team82 sono contenuti nel report: </w:t>
      </w:r>
      <w:hyperlink r:id="rId9">
        <w:r w:rsidR="002D22C8" w:rsidRPr="002D22C8">
          <w:rPr>
            <w:rFonts w:ascii="Calibri" w:hAnsi="Calibri" w:cs="Calibri"/>
            <w:color w:val="1155CC"/>
            <w:u w:val="single"/>
            <w:lang w:val="it-IT"/>
          </w:rPr>
          <w:t>“An Open Door.”</w:t>
        </w:r>
      </w:hyperlink>
    </w:p>
    <w:p w14:paraId="00000011" w14:textId="77777777" w:rsidR="002320C2" w:rsidRPr="00737AA1" w:rsidRDefault="002320C2">
      <w:pPr>
        <w:rPr>
          <w:highlight w:val="yellow"/>
          <w:lang w:val="it-IT"/>
        </w:rPr>
      </w:pPr>
    </w:p>
    <w:p w14:paraId="0AFACCF5" w14:textId="7D0E6AB8" w:rsidR="00737AA1" w:rsidRPr="00737AA1" w:rsidRDefault="00737AA1" w:rsidP="00737AA1">
      <w:pPr>
        <w:jc w:val="both"/>
        <w:rPr>
          <w:rFonts w:ascii="Calibri" w:hAnsi="Calibri" w:cs="Calibri"/>
          <w:b/>
          <w:lang w:val="it-IT"/>
        </w:rPr>
      </w:pPr>
      <w:r w:rsidRPr="00737AA1">
        <w:rPr>
          <w:rFonts w:ascii="Calibri" w:hAnsi="Calibri" w:cs="Calibri"/>
          <w:b/>
          <w:lang w:val="it-IT"/>
        </w:rPr>
        <w:t>Bilanciare un accesso senza restrizioni e un controllo sicuro</w:t>
      </w:r>
    </w:p>
    <w:p w14:paraId="52958402" w14:textId="77777777" w:rsidR="00737AA1" w:rsidRPr="00737AA1" w:rsidRDefault="00737AA1" w:rsidP="00737AA1">
      <w:pPr>
        <w:jc w:val="both"/>
        <w:rPr>
          <w:rFonts w:ascii="Calibri" w:hAnsi="Calibri" w:cs="Calibri"/>
          <w:b/>
          <w:lang w:val="it-IT"/>
        </w:rPr>
      </w:pPr>
    </w:p>
    <w:p w14:paraId="00000014" w14:textId="5CF6B653" w:rsidR="002320C2" w:rsidRPr="0097753D" w:rsidRDefault="00737AA1" w:rsidP="0097753D">
      <w:pPr>
        <w:jc w:val="both"/>
        <w:rPr>
          <w:rFonts w:ascii="Calibri" w:hAnsi="Calibri" w:cs="Calibri"/>
          <w:bCs/>
          <w:lang w:val="it-IT"/>
        </w:rPr>
      </w:pPr>
      <w:r w:rsidRPr="00737AA1">
        <w:rPr>
          <w:rFonts w:ascii="Calibri" w:hAnsi="Calibri" w:cs="Calibri"/>
          <w:bCs/>
          <w:lang w:val="it-IT"/>
        </w:rPr>
        <w:t xml:space="preserve">Secondo Gartner, "Sebbene [la gestione, la manutenzione e l'aggiornamento dei CPS da </w:t>
      </w:r>
      <w:r>
        <w:rPr>
          <w:rFonts w:ascii="Calibri" w:hAnsi="Calibri" w:cs="Calibri"/>
          <w:bCs/>
          <w:lang w:val="it-IT"/>
        </w:rPr>
        <w:t>remoto</w:t>
      </w:r>
      <w:r w:rsidRPr="00737AA1">
        <w:rPr>
          <w:rFonts w:ascii="Calibri" w:hAnsi="Calibri" w:cs="Calibri"/>
          <w:bCs/>
          <w:lang w:val="it-IT"/>
        </w:rPr>
        <w:t>] sia</w:t>
      </w:r>
      <w:r>
        <w:rPr>
          <w:rFonts w:ascii="Calibri" w:hAnsi="Calibri" w:cs="Calibri"/>
          <w:bCs/>
          <w:lang w:val="it-IT"/>
        </w:rPr>
        <w:t>no state</w:t>
      </w:r>
      <w:r w:rsidRPr="00737AA1">
        <w:rPr>
          <w:rFonts w:ascii="Calibri" w:hAnsi="Calibri" w:cs="Calibri"/>
          <w:bCs/>
          <w:lang w:val="it-IT"/>
        </w:rPr>
        <w:t xml:space="preserve"> storicamente effettuat</w:t>
      </w:r>
      <w:r>
        <w:rPr>
          <w:rFonts w:ascii="Calibri" w:hAnsi="Calibri" w:cs="Calibri"/>
          <w:bCs/>
          <w:lang w:val="it-IT"/>
        </w:rPr>
        <w:t>e</w:t>
      </w:r>
      <w:r w:rsidRPr="00737AA1">
        <w:rPr>
          <w:rFonts w:ascii="Calibri" w:hAnsi="Calibri" w:cs="Calibri"/>
          <w:bCs/>
          <w:lang w:val="it-IT"/>
        </w:rPr>
        <w:t xml:space="preserve"> con approcci basati su VPN e </w:t>
      </w:r>
      <w:proofErr w:type="spellStart"/>
      <w:r w:rsidRPr="00737AA1">
        <w:rPr>
          <w:rFonts w:ascii="Calibri" w:hAnsi="Calibri" w:cs="Calibri"/>
          <w:bCs/>
          <w:lang w:val="it-IT"/>
        </w:rPr>
        <w:t>jump</w:t>
      </w:r>
      <w:proofErr w:type="spellEnd"/>
      <w:r w:rsidRPr="00737AA1">
        <w:rPr>
          <w:rFonts w:ascii="Calibri" w:hAnsi="Calibri" w:cs="Calibri"/>
          <w:bCs/>
          <w:lang w:val="it-IT"/>
        </w:rPr>
        <w:t>-server, questi si sono rivelati sempre più insicuri e complessi da gestire. Le vulnerabilità delle VPN si sono moltiplicate negli ultimi anni, portando a direttive di sfruttamento e di emergenza come la ED-24-01 della CISA.1</w:t>
      </w:r>
      <w:r>
        <w:rPr>
          <w:rFonts w:ascii="Calibri" w:hAnsi="Calibri" w:cs="Calibri"/>
          <w:bCs/>
          <w:lang w:val="it-IT"/>
        </w:rPr>
        <w:t xml:space="preserve">. </w:t>
      </w:r>
      <w:r w:rsidRPr="00737AA1">
        <w:rPr>
          <w:rFonts w:ascii="Calibri" w:hAnsi="Calibri" w:cs="Calibri"/>
          <w:bCs/>
          <w:lang w:val="it-IT"/>
        </w:rPr>
        <w:t xml:space="preserve">Inoltre, la maggior parte delle VPN fornisce ampio accesso alla rete e gli sforzi per limitare </w:t>
      </w:r>
      <w:r w:rsidR="0097753D">
        <w:rPr>
          <w:rFonts w:ascii="Calibri" w:hAnsi="Calibri" w:cs="Calibri"/>
          <w:bCs/>
          <w:lang w:val="it-IT"/>
        </w:rPr>
        <w:t>tale</w:t>
      </w:r>
      <w:r w:rsidRPr="00737AA1">
        <w:rPr>
          <w:rFonts w:ascii="Calibri" w:hAnsi="Calibri" w:cs="Calibri"/>
          <w:bCs/>
          <w:lang w:val="it-IT"/>
        </w:rPr>
        <w:t xml:space="preserve"> accesso a un livello più granulare portano a una supervisione costosa</w:t>
      </w:r>
      <w:r w:rsidR="0097753D">
        <w:rPr>
          <w:rFonts w:ascii="Calibri" w:hAnsi="Calibri" w:cs="Calibri"/>
          <w:bCs/>
          <w:lang w:val="it-IT"/>
        </w:rPr>
        <w:t xml:space="preserve"> e complessa</w:t>
      </w:r>
      <w:r w:rsidRPr="0097753D">
        <w:rPr>
          <w:lang w:val="it-IT"/>
        </w:rPr>
        <w:t>”</w:t>
      </w:r>
      <w:r w:rsidR="00874F78">
        <w:rPr>
          <w:lang w:val="it-IT"/>
        </w:rPr>
        <w:t>.</w:t>
      </w:r>
      <w:r>
        <w:rPr>
          <w:vertAlign w:val="superscript"/>
        </w:rPr>
        <w:footnoteReference w:id="2"/>
      </w:r>
    </w:p>
    <w:p w14:paraId="00000015" w14:textId="77777777" w:rsidR="002320C2" w:rsidRPr="0097753D" w:rsidRDefault="002320C2">
      <w:pPr>
        <w:rPr>
          <w:highlight w:val="yellow"/>
          <w:lang w:val="it-IT"/>
        </w:rPr>
      </w:pPr>
    </w:p>
    <w:p w14:paraId="4A2A276B" w14:textId="2F8F94C7" w:rsidR="00A9033F" w:rsidRPr="00A9033F" w:rsidRDefault="0097753D" w:rsidP="00A9033F">
      <w:pPr>
        <w:jc w:val="both"/>
        <w:rPr>
          <w:rFonts w:ascii="Calibri" w:hAnsi="Calibri" w:cs="Calibri"/>
          <w:lang w:val="it-IT"/>
        </w:rPr>
      </w:pPr>
      <w:r w:rsidRPr="00A9033F">
        <w:rPr>
          <w:rFonts w:ascii="Calibri" w:hAnsi="Calibri" w:cs="Calibri"/>
          <w:lang w:val="it-IT"/>
        </w:rPr>
        <w:t>Per affrontare le sfide di sicurezza uniche e complesse imposte dall'aumento degli accessi remoti ai CPS, Claroty ha appositamente progettato la soluzione xDome Secure Access</w:t>
      </w:r>
      <w:r w:rsidR="00A9033F">
        <w:rPr>
          <w:rFonts w:ascii="Calibri" w:hAnsi="Calibri" w:cs="Calibri"/>
          <w:lang w:val="it-IT"/>
        </w:rPr>
        <w:t xml:space="preserve">, che </w:t>
      </w:r>
      <w:r w:rsidRPr="00A9033F">
        <w:rPr>
          <w:rFonts w:ascii="Calibri" w:hAnsi="Calibri" w:cs="Calibri"/>
          <w:lang w:val="it-IT"/>
        </w:rPr>
        <w:t xml:space="preserve">soddisfa le specifiche esigenze del </w:t>
      </w:r>
      <w:r w:rsidR="00A9033F">
        <w:rPr>
          <w:rFonts w:ascii="Calibri" w:hAnsi="Calibri" w:cs="Calibri"/>
          <w:lang w:val="it-IT"/>
        </w:rPr>
        <w:t>dominio</w:t>
      </w:r>
      <w:r w:rsidRPr="00A9033F">
        <w:rPr>
          <w:rFonts w:ascii="Calibri" w:hAnsi="Calibri" w:cs="Calibri"/>
          <w:lang w:val="it-IT"/>
        </w:rPr>
        <w:t xml:space="preserve"> OT. xDome Secure Access garantisce il giusto equilibrio tra accesso senza restrizioni e controllo sicuro delle interazioni di terze parti con i CPS, migliorando così la produttività, riducendo le complessità e i rischi e garantendo la conformità sia </w:t>
      </w:r>
      <w:r w:rsidR="004962F5">
        <w:rPr>
          <w:rFonts w:ascii="Calibri" w:hAnsi="Calibri" w:cs="Calibri"/>
          <w:lang w:val="it-IT"/>
        </w:rPr>
        <w:t>per gli utenti proprietari che di terze parti</w:t>
      </w:r>
      <w:r w:rsidRPr="00A9033F">
        <w:rPr>
          <w:rFonts w:ascii="Calibri" w:hAnsi="Calibri" w:cs="Calibri"/>
          <w:lang w:val="it-IT"/>
        </w:rPr>
        <w:t>. Integrando principi di sicurezza fondamentali</w:t>
      </w:r>
      <w:r w:rsidR="00A9033F" w:rsidRPr="00A9033F">
        <w:rPr>
          <w:rFonts w:ascii="Calibri" w:hAnsi="Calibri" w:cs="Calibri"/>
          <w:lang w:val="it-IT"/>
        </w:rPr>
        <w:t xml:space="preserve">, </w:t>
      </w:r>
      <w:r w:rsidRPr="00A9033F">
        <w:rPr>
          <w:rFonts w:ascii="Calibri" w:hAnsi="Calibri" w:cs="Calibri"/>
          <w:lang w:val="it-IT"/>
        </w:rPr>
        <w:t xml:space="preserve">come Identity Governance and Administration (IGA), </w:t>
      </w:r>
      <w:proofErr w:type="spellStart"/>
      <w:r w:rsidRPr="00A9033F">
        <w:rPr>
          <w:rFonts w:ascii="Calibri" w:hAnsi="Calibri" w:cs="Calibri"/>
          <w:lang w:val="it-IT"/>
        </w:rPr>
        <w:t>Privileged</w:t>
      </w:r>
      <w:proofErr w:type="spellEnd"/>
      <w:r w:rsidRPr="00A9033F">
        <w:rPr>
          <w:rFonts w:ascii="Calibri" w:hAnsi="Calibri" w:cs="Calibri"/>
          <w:lang w:val="it-IT"/>
        </w:rPr>
        <w:t xml:space="preserve"> Access Management (PAM) e Zero Trust Network Access (ZTNA), xDome Secure Access stabilisce nuovi standard di resilienza ed eccellenza operativa nel panorama CPS.</w:t>
      </w:r>
    </w:p>
    <w:p w14:paraId="444363F6" w14:textId="77777777" w:rsidR="00737AA1" w:rsidRPr="00FE0AD0" w:rsidRDefault="00737AA1">
      <w:pPr>
        <w:rPr>
          <w:lang w:val="it-IT"/>
        </w:rPr>
      </w:pPr>
    </w:p>
    <w:p w14:paraId="00000018" w14:textId="7F079B5A" w:rsidR="002320C2" w:rsidRDefault="00A9033F">
      <w:pPr>
        <w:rPr>
          <w:rFonts w:ascii="Calibri" w:hAnsi="Calibri" w:cs="Calibri"/>
          <w:lang w:val="it-IT"/>
        </w:rPr>
      </w:pPr>
      <w:r w:rsidRPr="00A9033F">
        <w:rPr>
          <w:rFonts w:ascii="Calibri" w:hAnsi="Calibri" w:cs="Calibri"/>
          <w:lang w:val="it-IT"/>
        </w:rPr>
        <w:t>I principali vantaggi di questa soluzione includono:</w:t>
      </w:r>
    </w:p>
    <w:p w14:paraId="63A947B1" w14:textId="77777777" w:rsidR="00A9033F" w:rsidRPr="00A9033F" w:rsidRDefault="00A9033F">
      <w:pPr>
        <w:rPr>
          <w:lang w:val="it-IT"/>
        </w:rPr>
      </w:pPr>
    </w:p>
    <w:p w14:paraId="3BC9AD3B" w14:textId="55E3BD1B" w:rsidR="00A9033F" w:rsidRPr="00266C17" w:rsidRDefault="00A9033F" w:rsidP="00266C17">
      <w:pPr>
        <w:pStyle w:val="Paragrafoelenco"/>
        <w:numPr>
          <w:ilvl w:val="0"/>
          <w:numId w:val="4"/>
        </w:numPr>
        <w:jc w:val="both"/>
        <w:rPr>
          <w:rFonts w:ascii="Calibri" w:hAnsi="Calibri" w:cs="Calibri"/>
          <w:lang w:val="it-IT"/>
        </w:rPr>
      </w:pPr>
      <w:r w:rsidRPr="00266C17">
        <w:rPr>
          <w:rFonts w:ascii="Calibri" w:hAnsi="Calibri" w:cs="Calibri"/>
          <w:b/>
          <w:lang w:val="it-IT"/>
        </w:rPr>
        <w:t xml:space="preserve">Aumento della produttività: </w:t>
      </w:r>
      <w:r w:rsidRPr="00266C17">
        <w:rPr>
          <w:rFonts w:ascii="Calibri" w:hAnsi="Calibri" w:cs="Calibri"/>
          <w:bCs/>
          <w:lang w:val="it-IT"/>
        </w:rPr>
        <w:t>l’a</w:t>
      </w:r>
      <w:r w:rsidRPr="00266C17">
        <w:rPr>
          <w:rFonts w:asciiTheme="majorHAnsi" w:hAnsiTheme="majorHAnsi" w:cstheme="majorHAnsi"/>
          <w:bCs/>
          <w:lang w:val="it-IT"/>
        </w:rPr>
        <w:t>ccesso senza soluzione di continuità per gli utenti, sia di primo che di terzo livello, riduce efficacemente il tempo medio di riparazione (MTTR),</w:t>
      </w:r>
      <w:r w:rsidRPr="00266C17">
        <w:rPr>
          <w:rFonts w:ascii="Calibri" w:hAnsi="Calibri" w:cs="Calibri"/>
          <w:lang w:val="it-IT"/>
        </w:rPr>
        <w:t xml:space="preserve"> facilitando una più rapida risoluzione dei problemi, operando in condizioni di bassa larghezza di banda, assicurando un'elevata disponibilità del sistema e sostenendo la sopravvivenza dei siti critici.</w:t>
      </w:r>
    </w:p>
    <w:p w14:paraId="664A8CB0" w14:textId="77777777" w:rsidR="00A9033F" w:rsidRDefault="00A9033F" w:rsidP="00266C17">
      <w:pPr>
        <w:jc w:val="both"/>
        <w:rPr>
          <w:rFonts w:ascii="Calibri" w:hAnsi="Calibri" w:cs="Calibri"/>
          <w:lang w:val="it-IT"/>
        </w:rPr>
      </w:pPr>
    </w:p>
    <w:p w14:paraId="2E4D6BD2" w14:textId="580AA4B1" w:rsidR="00A9033F" w:rsidRPr="00266C17" w:rsidRDefault="00A9033F" w:rsidP="00266C17">
      <w:pPr>
        <w:pStyle w:val="Paragrafoelenco"/>
        <w:numPr>
          <w:ilvl w:val="0"/>
          <w:numId w:val="4"/>
        </w:numPr>
        <w:jc w:val="both"/>
        <w:rPr>
          <w:rFonts w:ascii="Calibri" w:hAnsi="Calibri" w:cs="Calibri"/>
          <w:lang w:val="it-IT"/>
        </w:rPr>
      </w:pPr>
      <w:r w:rsidRPr="00266C17">
        <w:rPr>
          <w:rFonts w:ascii="Calibri" w:hAnsi="Calibri" w:cs="Calibri"/>
          <w:b/>
          <w:bCs/>
          <w:lang w:val="it-IT"/>
        </w:rPr>
        <w:t>Riduzione del rischio</w:t>
      </w:r>
      <w:r w:rsidRPr="00266C17">
        <w:rPr>
          <w:rFonts w:ascii="Calibri" w:hAnsi="Calibri" w:cs="Calibri"/>
          <w:lang w:val="it-IT"/>
        </w:rPr>
        <w:t xml:space="preserve">: </w:t>
      </w:r>
      <w:r w:rsidR="00266C17" w:rsidRPr="00266C17">
        <w:rPr>
          <w:rFonts w:ascii="Calibri" w:hAnsi="Calibri" w:cs="Calibri"/>
          <w:lang w:val="it-IT"/>
        </w:rPr>
        <w:t>l</w:t>
      </w:r>
      <w:r w:rsidRPr="00266C17">
        <w:rPr>
          <w:rFonts w:ascii="Calibri" w:hAnsi="Calibri" w:cs="Calibri"/>
          <w:lang w:val="it-IT"/>
        </w:rPr>
        <w:t xml:space="preserve">a soluzione incorpora un framework Zero Trust su misura, funzionalità PAM e IGA per migliorare la gestione degli incidenti, i controlli degli accessi e il monitoraggio del sistema, riducendo al minimo i rischi e salvaguardando le risorse critiche. In questo modo le aziende possono gestire </w:t>
      </w:r>
      <w:r w:rsidR="00D10CA0">
        <w:rPr>
          <w:rFonts w:ascii="Calibri" w:hAnsi="Calibri" w:cs="Calibri"/>
          <w:lang w:val="it-IT"/>
        </w:rPr>
        <w:t xml:space="preserve">e governare </w:t>
      </w:r>
      <w:r w:rsidRPr="00266C17">
        <w:rPr>
          <w:rFonts w:ascii="Calibri" w:hAnsi="Calibri" w:cs="Calibri"/>
          <w:lang w:val="it-IT"/>
        </w:rPr>
        <w:t>l'intero ciclo di vita dell'identità, dall'avvio al ritiro, con la massima precisione e sicurezza.</w:t>
      </w:r>
    </w:p>
    <w:p w14:paraId="74A5BA72" w14:textId="77777777" w:rsidR="00266C17" w:rsidRPr="00A9033F" w:rsidRDefault="00266C17" w:rsidP="00266C17">
      <w:pPr>
        <w:jc w:val="both"/>
        <w:rPr>
          <w:rFonts w:ascii="Calibri" w:hAnsi="Calibri" w:cs="Calibri"/>
          <w:lang w:val="it-IT"/>
        </w:rPr>
      </w:pPr>
    </w:p>
    <w:p w14:paraId="6B2E16D3" w14:textId="37084097" w:rsidR="00A9033F" w:rsidRPr="002D22C8" w:rsidRDefault="00A9033F" w:rsidP="00266C17">
      <w:pPr>
        <w:pStyle w:val="Paragrafoelenco"/>
        <w:numPr>
          <w:ilvl w:val="0"/>
          <w:numId w:val="4"/>
        </w:numPr>
        <w:jc w:val="both"/>
        <w:rPr>
          <w:rFonts w:ascii="Calibri" w:hAnsi="Calibri" w:cs="Calibri"/>
          <w:lang w:val="it-IT"/>
        </w:rPr>
      </w:pPr>
      <w:r w:rsidRPr="00266C17">
        <w:rPr>
          <w:rFonts w:ascii="Calibri" w:hAnsi="Calibri" w:cs="Calibri"/>
          <w:b/>
          <w:bCs/>
          <w:lang w:val="it-IT"/>
        </w:rPr>
        <w:t>Riduzione della complessità</w:t>
      </w:r>
      <w:r w:rsidRPr="00266C17">
        <w:rPr>
          <w:rFonts w:ascii="Calibri" w:hAnsi="Calibri" w:cs="Calibri"/>
          <w:lang w:val="it-IT"/>
        </w:rPr>
        <w:t xml:space="preserve">: </w:t>
      </w:r>
      <w:r w:rsidR="00266C17" w:rsidRPr="00266C17">
        <w:rPr>
          <w:rFonts w:ascii="Calibri" w:hAnsi="Calibri" w:cs="Calibri"/>
          <w:lang w:val="it-IT"/>
        </w:rPr>
        <w:t>una r</w:t>
      </w:r>
      <w:r w:rsidRPr="00266C17">
        <w:rPr>
          <w:rFonts w:ascii="Calibri" w:hAnsi="Calibri" w:cs="Calibri"/>
          <w:lang w:val="it-IT"/>
        </w:rPr>
        <w:t>iduzione significativa della complessità amministrativa</w:t>
      </w:r>
      <w:r w:rsidR="00266C17" w:rsidRPr="00266C17">
        <w:rPr>
          <w:rFonts w:ascii="Calibri" w:hAnsi="Calibri" w:cs="Calibri"/>
          <w:lang w:val="it-IT"/>
        </w:rPr>
        <w:t xml:space="preserve">, </w:t>
      </w:r>
      <w:r w:rsidRPr="00266C17">
        <w:rPr>
          <w:rFonts w:ascii="Calibri" w:hAnsi="Calibri" w:cs="Calibri"/>
          <w:lang w:val="it-IT"/>
        </w:rPr>
        <w:t xml:space="preserve">grazie a un'architettura scalabile e gestita dal cloud, offre la flessibilità necessaria per operare senza problemi sia </w:t>
      </w:r>
      <w:r w:rsidR="00266C17" w:rsidRPr="00266C17">
        <w:rPr>
          <w:rFonts w:ascii="Calibri" w:hAnsi="Calibri" w:cs="Calibri"/>
          <w:lang w:val="it-IT"/>
        </w:rPr>
        <w:t>on-</w:t>
      </w:r>
      <w:proofErr w:type="spellStart"/>
      <w:r w:rsidR="00266C17" w:rsidRPr="00266C17">
        <w:rPr>
          <w:rFonts w:ascii="Calibri" w:hAnsi="Calibri" w:cs="Calibri"/>
          <w:lang w:val="it-IT"/>
        </w:rPr>
        <w:t>premises</w:t>
      </w:r>
      <w:proofErr w:type="spellEnd"/>
      <w:r w:rsidRPr="00266C17">
        <w:rPr>
          <w:rFonts w:ascii="Calibri" w:hAnsi="Calibri" w:cs="Calibri"/>
          <w:lang w:val="it-IT"/>
        </w:rPr>
        <w:t xml:space="preserve"> che nel cloud. La soluzione semplifica</w:t>
      </w:r>
      <w:r w:rsidR="00266C17" w:rsidRPr="00266C17">
        <w:rPr>
          <w:rFonts w:ascii="Calibri" w:hAnsi="Calibri" w:cs="Calibri"/>
          <w:lang w:val="it-IT"/>
        </w:rPr>
        <w:t>,</w:t>
      </w:r>
      <w:r w:rsidRPr="00266C17">
        <w:rPr>
          <w:rFonts w:ascii="Calibri" w:hAnsi="Calibri" w:cs="Calibri"/>
          <w:lang w:val="it-IT"/>
        </w:rPr>
        <w:t xml:space="preserve"> inoltre</w:t>
      </w:r>
      <w:r w:rsidR="00266C17" w:rsidRPr="00266C17">
        <w:rPr>
          <w:rFonts w:ascii="Calibri" w:hAnsi="Calibri" w:cs="Calibri"/>
          <w:lang w:val="it-IT"/>
        </w:rPr>
        <w:t>,</w:t>
      </w:r>
      <w:r w:rsidRPr="00266C17">
        <w:rPr>
          <w:rFonts w:ascii="Calibri" w:hAnsi="Calibri" w:cs="Calibri"/>
          <w:lang w:val="it-IT"/>
        </w:rPr>
        <w:t xml:space="preserve"> le attività amministrative che richiedono un controllo operativo costante, integrandosi perfettamente con gli strumenti di Identity and Access Management (IAM), migliorando la gestione delle identità e consentendo </w:t>
      </w:r>
      <w:r w:rsidR="00266C17" w:rsidRPr="00266C17">
        <w:rPr>
          <w:rFonts w:ascii="Calibri" w:hAnsi="Calibri" w:cs="Calibri"/>
          <w:lang w:val="it-IT"/>
        </w:rPr>
        <w:t xml:space="preserve">il coordinamento </w:t>
      </w:r>
      <w:r w:rsidRPr="002D22C8">
        <w:rPr>
          <w:rFonts w:ascii="Calibri" w:hAnsi="Calibri" w:cs="Calibri"/>
          <w:lang w:val="it-IT"/>
        </w:rPr>
        <w:t>centralizzat</w:t>
      </w:r>
      <w:r w:rsidR="00266C17" w:rsidRPr="002D22C8">
        <w:rPr>
          <w:rFonts w:ascii="Calibri" w:hAnsi="Calibri" w:cs="Calibri"/>
          <w:lang w:val="it-IT"/>
        </w:rPr>
        <w:t xml:space="preserve">o </w:t>
      </w:r>
      <w:r w:rsidRPr="002D22C8">
        <w:rPr>
          <w:rFonts w:ascii="Calibri" w:hAnsi="Calibri" w:cs="Calibri"/>
          <w:lang w:val="it-IT"/>
        </w:rPr>
        <w:t xml:space="preserve">dei </w:t>
      </w:r>
      <w:proofErr w:type="spellStart"/>
      <w:r w:rsidR="002D22C8" w:rsidRPr="002D22C8">
        <w:rPr>
          <w:rFonts w:ascii="Calibri" w:hAnsi="Calibri" w:cs="Calibri"/>
          <w:lang w:val="it-IT"/>
        </w:rPr>
        <w:t>plant</w:t>
      </w:r>
      <w:proofErr w:type="spellEnd"/>
      <w:r w:rsidRPr="002D22C8">
        <w:rPr>
          <w:rFonts w:ascii="Calibri" w:hAnsi="Calibri" w:cs="Calibri"/>
          <w:lang w:val="it-IT"/>
        </w:rPr>
        <w:t xml:space="preserve"> e la creazione di policy.</w:t>
      </w:r>
    </w:p>
    <w:p w14:paraId="26370460" w14:textId="77777777" w:rsidR="00266C17" w:rsidRPr="00A9033F" w:rsidRDefault="00266C17" w:rsidP="00266C17">
      <w:pPr>
        <w:jc w:val="both"/>
        <w:rPr>
          <w:rFonts w:ascii="Calibri" w:hAnsi="Calibri" w:cs="Calibri"/>
          <w:lang w:val="it-IT"/>
        </w:rPr>
      </w:pPr>
    </w:p>
    <w:p w14:paraId="622E9E0D" w14:textId="7387D39A" w:rsidR="00A9033F" w:rsidRPr="00266C17" w:rsidRDefault="00A9033F" w:rsidP="00266C17">
      <w:pPr>
        <w:pStyle w:val="Paragrafoelenco"/>
        <w:numPr>
          <w:ilvl w:val="0"/>
          <w:numId w:val="4"/>
        </w:numPr>
        <w:jc w:val="both"/>
        <w:rPr>
          <w:rFonts w:ascii="Calibri" w:hAnsi="Calibri" w:cs="Calibri"/>
          <w:lang w:val="it-IT"/>
        </w:rPr>
      </w:pPr>
      <w:r w:rsidRPr="00266C17">
        <w:rPr>
          <w:rFonts w:ascii="Calibri" w:hAnsi="Calibri" w:cs="Calibri"/>
          <w:b/>
          <w:bCs/>
          <w:lang w:val="it-IT"/>
        </w:rPr>
        <w:t>Mantenere la conformità</w:t>
      </w:r>
      <w:r w:rsidRPr="00266C17">
        <w:rPr>
          <w:rFonts w:ascii="Calibri" w:hAnsi="Calibri" w:cs="Calibri"/>
          <w:lang w:val="it-IT"/>
        </w:rPr>
        <w:t xml:space="preserve">: La soluzione aderisce ai principali standard di conformità e fornisce i controlli necessari per la registrazione e la verifica in tempo reale delle identità degli utenti, fondamentale per mantenere audit </w:t>
      </w:r>
      <w:proofErr w:type="spellStart"/>
      <w:r w:rsidRPr="00266C17">
        <w:rPr>
          <w:rFonts w:ascii="Calibri" w:hAnsi="Calibri" w:cs="Calibri"/>
          <w:lang w:val="it-IT"/>
        </w:rPr>
        <w:t>trail</w:t>
      </w:r>
      <w:proofErr w:type="spellEnd"/>
      <w:r w:rsidRPr="00266C17">
        <w:rPr>
          <w:rFonts w:ascii="Calibri" w:hAnsi="Calibri" w:cs="Calibri"/>
          <w:lang w:val="it-IT"/>
        </w:rPr>
        <w:t xml:space="preserve"> completi e soddisfare i requisiti normativi, proteggendo l'</w:t>
      </w:r>
      <w:r w:rsidR="00266C17">
        <w:rPr>
          <w:rFonts w:ascii="Calibri" w:hAnsi="Calibri" w:cs="Calibri"/>
          <w:lang w:val="it-IT"/>
        </w:rPr>
        <w:t>azienda</w:t>
      </w:r>
      <w:r w:rsidRPr="00266C17">
        <w:rPr>
          <w:rFonts w:ascii="Calibri" w:hAnsi="Calibri" w:cs="Calibri"/>
          <w:lang w:val="it-IT"/>
        </w:rPr>
        <w:t xml:space="preserve"> da potenziali sanzioni legali e finanziarie.</w:t>
      </w:r>
    </w:p>
    <w:p w14:paraId="1BC6A24F" w14:textId="77777777" w:rsidR="00A9033F" w:rsidRDefault="00A9033F" w:rsidP="00266C17">
      <w:pPr>
        <w:jc w:val="both"/>
        <w:rPr>
          <w:rFonts w:ascii="Calibri" w:hAnsi="Calibri" w:cs="Calibri"/>
          <w:lang w:val="it-IT"/>
        </w:rPr>
      </w:pPr>
    </w:p>
    <w:p w14:paraId="1C1E7B6E" w14:textId="4BDBF620" w:rsidR="00874F78" w:rsidRDefault="00C67706" w:rsidP="00266C17">
      <w:pPr>
        <w:jc w:val="both"/>
        <w:rPr>
          <w:rFonts w:ascii="Calibri" w:hAnsi="Calibri" w:cs="Calibri"/>
          <w:lang w:val="it-IT"/>
        </w:rPr>
      </w:pPr>
      <w:r>
        <w:rPr>
          <w:rFonts w:ascii="Calibri" w:hAnsi="Calibri" w:cs="Calibri"/>
          <w:lang w:val="it-IT"/>
        </w:rPr>
        <w:t>“</w:t>
      </w:r>
      <w:r w:rsidR="007A0933" w:rsidRPr="00874F78">
        <w:rPr>
          <w:rFonts w:ascii="Calibri" w:hAnsi="Calibri" w:cs="Calibri"/>
          <w:i/>
          <w:iCs/>
          <w:lang w:val="it-IT"/>
        </w:rPr>
        <w:t>Un facile accesso ai CPS industriali è essenziale per massimizzare i risultati aziendali, ma molte risorse OT sono state storicamente progettate senza pensare alla sicurezza. Un accesso sicuro e protetto a</w:t>
      </w:r>
      <w:r w:rsidR="00874F78" w:rsidRPr="00874F78">
        <w:rPr>
          <w:rFonts w:ascii="Calibri" w:hAnsi="Calibri" w:cs="Calibri"/>
          <w:i/>
          <w:iCs/>
          <w:lang w:val="it-IT"/>
        </w:rPr>
        <w:t>i</w:t>
      </w:r>
      <w:r w:rsidR="007A0933" w:rsidRPr="00874F78">
        <w:rPr>
          <w:rFonts w:ascii="Calibri" w:hAnsi="Calibri" w:cs="Calibri"/>
          <w:i/>
          <w:iCs/>
          <w:lang w:val="it-IT"/>
        </w:rPr>
        <w:t xml:space="preserve"> CPS richiede funzionalità precise di </w:t>
      </w:r>
      <w:r w:rsidR="00874F78" w:rsidRPr="00874F78">
        <w:rPr>
          <w:rFonts w:ascii="Calibri" w:hAnsi="Calibri" w:cs="Calibri"/>
          <w:i/>
          <w:iCs/>
          <w:lang w:val="it-IT"/>
        </w:rPr>
        <w:t>gestione degli accessi, gestione delle identità, accesso privilegiato e governance delle identità, il tutto realizzato per rispettare i rigorosi requisiti operativi, i vincoli ambientali e la tolleranza al rischio tipici degli ambienti OT.</w:t>
      </w:r>
      <w:r w:rsidR="007A0933" w:rsidRPr="00874F78">
        <w:rPr>
          <w:rFonts w:ascii="Calibri" w:hAnsi="Calibri" w:cs="Calibri"/>
          <w:i/>
          <w:iCs/>
          <w:lang w:val="it-IT"/>
        </w:rPr>
        <w:t xml:space="preserve"> Ogni accesso a una risorsa OT è privilegiato per definizione</w:t>
      </w:r>
      <w:r w:rsidR="00874F78" w:rsidRPr="00874F78">
        <w:rPr>
          <w:rFonts w:ascii="Calibri" w:hAnsi="Calibri" w:cs="Calibri"/>
          <w:i/>
          <w:iCs/>
          <w:lang w:val="it-IT"/>
        </w:rPr>
        <w:t>,</w:t>
      </w:r>
      <w:r w:rsidR="007A0933" w:rsidRPr="00874F78">
        <w:rPr>
          <w:rFonts w:ascii="Calibri" w:hAnsi="Calibri" w:cs="Calibri"/>
          <w:i/>
          <w:iCs/>
          <w:lang w:val="it-IT"/>
        </w:rPr>
        <w:t xml:space="preserve"> poiché può potenzialmente avere un impatto sulla sicurezza e sulla disponibilità</w:t>
      </w:r>
      <w:r w:rsidR="007A0933" w:rsidRPr="007A0933">
        <w:rPr>
          <w:rFonts w:ascii="Calibri" w:hAnsi="Calibri" w:cs="Calibri"/>
          <w:lang w:val="it-IT"/>
        </w:rPr>
        <w:t xml:space="preserve">”, ha affermato </w:t>
      </w:r>
      <w:r w:rsidR="007A0933" w:rsidRPr="00874F78">
        <w:rPr>
          <w:rFonts w:ascii="Calibri" w:hAnsi="Calibri" w:cs="Calibri"/>
          <w:b/>
          <w:bCs/>
          <w:lang w:val="it-IT"/>
        </w:rPr>
        <w:t xml:space="preserve">Grant </w:t>
      </w:r>
      <w:proofErr w:type="spellStart"/>
      <w:r w:rsidR="007A0933" w:rsidRPr="00874F78">
        <w:rPr>
          <w:rFonts w:ascii="Calibri" w:hAnsi="Calibri" w:cs="Calibri"/>
          <w:b/>
          <w:bCs/>
          <w:lang w:val="it-IT"/>
        </w:rPr>
        <w:t>Geyer</w:t>
      </w:r>
      <w:proofErr w:type="spellEnd"/>
      <w:r w:rsidR="007A0933" w:rsidRPr="00874F78">
        <w:rPr>
          <w:rFonts w:ascii="Calibri" w:hAnsi="Calibri" w:cs="Calibri"/>
          <w:b/>
          <w:bCs/>
          <w:lang w:val="it-IT"/>
        </w:rPr>
        <w:t>, Chief Product Officer di Claroty</w:t>
      </w:r>
      <w:r w:rsidR="007A0933" w:rsidRPr="007A0933">
        <w:rPr>
          <w:rFonts w:ascii="Calibri" w:hAnsi="Calibri" w:cs="Calibri"/>
          <w:lang w:val="it-IT"/>
        </w:rPr>
        <w:t>. "</w:t>
      </w:r>
      <w:r w:rsidR="007A0933" w:rsidRPr="00874F78">
        <w:rPr>
          <w:rFonts w:ascii="Calibri" w:hAnsi="Calibri" w:cs="Calibri"/>
          <w:i/>
          <w:iCs/>
          <w:lang w:val="it-IT"/>
        </w:rPr>
        <w:t xml:space="preserve">xDome Secure Access non solo </w:t>
      </w:r>
      <w:r w:rsidR="00874F78" w:rsidRPr="00874F78">
        <w:rPr>
          <w:rFonts w:ascii="Calibri" w:hAnsi="Calibri" w:cs="Calibri"/>
          <w:i/>
          <w:iCs/>
          <w:lang w:val="it-IT"/>
        </w:rPr>
        <w:t xml:space="preserve">permette un facile accesso </w:t>
      </w:r>
      <w:r w:rsidR="007A0933" w:rsidRPr="00874F78">
        <w:rPr>
          <w:rFonts w:ascii="Calibri" w:hAnsi="Calibri" w:cs="Calibri"/>
          <w:i/>
          <w:iCs/>
          <w:lang w:val="it-IT"/>
        </w:rPr>
        <w:t xml:space="preserve">per massimizzare la produttività, ma lo fa </w:t>
      </w:r>
      <w:r w:rsidR="00874F78" w:rsidRPr="00874F78">
        <w:rPr>
          <w:rFonts w:ascii="Calibri" w:hAnsi="Calibri" w:cs="Calibri"/>
          <w:i/>
          <w:iCs/>
          <w:lang w:val="it-IT"/>
        </w:rPr>
        <w:t>garantendo</w:t>
      </w:r>
      <w:r w:rsidR="007A0933" w:rsidRPr="00874F78">
        <w:rPr>
          <w:rFonts w:ascii="Calibri" w:hAnsi="Calibri" w:cs="Calibri"/>
          <w:i/>
          <w:iCs/>
          <w:lang w:val="it-IT"/>
        </w:rPr>
        <w:t xml:space="preserve"> una sicurezza integrata</w:t>
      </w:r>
      <w:r w:rsidR="00874F78" w:rsidRPr="00874F78">
        <w:rPr>
          <w:rFonts w:ascii="Calibri" w:hAnsi="Calibri" w:cs="Calibri"/>
          <w:i/>
          <w:iCs/>
          <w:lang w:val="it-IT"/>
        </w:rPr>
        <w:t xml:space="preserve">, </w:t>
      </w:r>
      <w:r w:rsidR="007A0933" w:rsidRPr="00874F78">
        <w:rPr>
          <w:rFonts w:ascii="Calibri" w:hAnsi="Calibri" w:cs="Calibri"/>
          <w:i/>
          <w:iCs/>
          <w:lang w:val="it-IT"/>
        </w:rPr>
        <w:t>invisibile all'operatore, fondamentale per la salvaguardia delle infrastrutture critiche</w:t>
      </w:r>
      <w:r w:rsidR="00874F78">
        <w:rPr>
          <w:rFonts w:ascii="Calibri" w:hAnsi="Calibri" w:cs="Calibri"/>
          <w:lang w:val="it-IT"/>
        </w:rPr>
        <w:t>”.</w:t>
      </w:r>
    </w:p>
    <w:p w14:paraId="0000001F" w14:textId="77777777" w:rsidR="002320C2" w:rsidRPr="00874F78" w:rsidRDefault="002320C2">
      <w:pPr>
        <w:rPr>
          <w:lang w:val="it-IT"/>
        </w:rPr>
      </w:pPr>
    </w:p>
    <w:p w14:paraId="00000020" w14:textId="32474C52" w:rsidR="002320C2" w:rsidRPr="00C67706" w:rsidRDefault="00874F78">
      <w:pPr>
        <w:rPr>
          <w:rFonts w:ascii="Calibri" w:hAnsi="Calibri" w:cs="Calibri"/>
          <w:lang w:val="it-IT"/>
        </w:rPr>
      </w:pPr>
      <w:r>
        <w:rPr>
          <w:rFonts w:ascii="Calibri" w:hAnsi="Calibri" w:cs="Calibri"/>
          <w:lang w:val="it-IT"/>
        </w:rPr>
        <w:t xml:space="preserve">Maggiori </w:t>
      </w:r>
      <w:r w:rsidR="00C67706" w:rsidRPr="00C67706">
        <w:rPr>
          <w:rFonts w:ascii="Calibri" w:hAnsi="Calibri" w:cs="Calibri"/>
          <w:lang w:val="it-IT"/>
        </w:rPr>
        <w:t>informazioni su</w:t>
      </w:r>
      <w:r w:rsidRPr="00C67706">
        <w:rPr>
          <w:rFonts w:ascii="Calibri" w:hAnsi="Calibri" w:cs="Calibri"/>
          <w:lang w:val="it-IT"/>
        </w:rPr>
        <w:t xml:space="preserve"> Claroty xDome Secure Access</w:t>
      </w:r>
      <w:r>
        <w:rPr>
          <w:rFonts w:ascii="Calibri" w:hAnsi="Calibri" w:cs="Calibri"/>
          <w:lang w:val="it-IT"/>
        </w:rPr>
        <w:t xml:space="preserve"> sono disponibili</w:t>
      </w:r>
      <w:r w:rsidRPr="00C67706">
        <w:rPr>
          <w:rFonts w:ascii="Calibri" w:hAnsi="Calibri" w:cs="Calibri"/>
          <w:lang w:val="it-IT"/>
        </w:rPr>
        <w:t>:</w:t>
      </w:r>
    </w:p>
    <w:p w14:paraId="00000021" w14:textId="71C0A580" w:rsidR="002320C2" w:rsidRPr="002D22C8" w:rsidRDefault="00874F78">
      <w:pPr>
        <w:numPr>
          <w:ilvl w:val="0"/>
          <w:numId w:val="3"/>
        </w:numPr>
        <w:rPr>
          <w:rFonts w:ascii="Calibri" w:hAnsi="Calibri" w:cs="Calibri"/>
          <w:lang w:val="it-IT"/>
        </w:rPr>
      </w:pPr>
      <w:r w:rsidRPr="002D22C8">
        <w:rPr>
          <w:rFonts w:ascii="Calibri" w:hAnsi="Calibri" w:cs="Calibri"/>
          <w:lang w:val="it-IT"/>
        </w:rPr>
        <w:t xml:space="preserve">Consultando il documento </w:t>
      </w:r>
      <w:hyperlink r:id="rId10">
        <w:r w:rsidR="002D22C8" w:rsidRPr="002D22C8">
          <w:rPr>
            <w:rFonts w:ascii="Calibri" w:hAnsi="Calibri" w:cs="Calibri"/>
            <w:color w:val="1155CC"/>
            <w:u w:val="single"/>
            <w:lang w:val="it-IT"/>
          </w:rPr>
          <w:t xml:space="preserve">Claroty </w:t>
        </w:r>
        <w:proofErr w:type="spellStart"/>
        <w:r w:rsidR="002D22C8" w:rsidRPr="002D22C8">
          <w:rPr>
            <w:rFonts w:ascii="Calibri" w:hAnsi="Calibri" w:cs="Calibri"/>
            <w:color w:val="1155CC"/>
            <w:u w:val="single"/>
            <w:lang w:val="it-IT"/>
          </w:rPr>
          <w:t>xDome</w:t>
        </w:r>
        <w:proofErr w:type="spellEnd"/>
        <w:r w:rsidR="002D22C8" w:rsidRPr="002D22C8">
          <w:rPr>
            <w:rFonts w:ascii="Calibri" w:hAnsi="Calibri" w:cs="Calibri"/>
            <w:color w:val="1155CC"/>
            <w:u w:val="single"/>
            <w:lang w:val="it-IT"/>
          </w:rPr>
          <w:t xml:space="preserve"> Secure Access </w:t>
        </w:r>
        <w:proofErr w:type="spellStart"/>
        <w:r w:rsidR="002D22C8" w:rsidRPr="002D22C8">
          <w:rPr>
            <w:rFonts w:ascii="Calibri" w:hAnsi="Calibri" w:cs="Calibri"/>
            <w:color w:val="1155CC"/>
            <w:u w:val="single"/>
            <w:lang w:val="it-IT"/>
          </w:rPr>
          <w:t>solution</w:t>
        </w:r>
        <w:proofErr w:type="spellEnd"/>
        <w:r w:rsidR="002D22C8" w:rsidRPr="002D22C8">
          <w:rPr>
            <w:rFonts w:ascii="Calibri" w:hAnsi="Calibri" w:cs="Calibri"/>
            <w:color w:val="1155CC"/>
            <w:u w:val="single"/>
            <w:lang w:val="it-IT"/>
          </w:rPr>
          <w:t xml:space="preserve"> </w:t>
        </w:r>
        <w:proofErr w:type="spellStart"/>
        <w:r w:rsidR="002D22C8" w:rsidRPr="002D22C8">
          <w:rPr>
            <w:rFonts w:ascii="Calibri" w:hAnsi="Calibri" w:cs="Calibri"/>
            <w:color w:val="1155CC"/>
            <w:u w:val="single"/>
            <w:lang w:val="it-IT"/>
          </w:rPr>
          <w:t>overview</w:t>
        </w:r>
        <w:proofErr w:type="spellEnd"/>
      </w:hyperlink>
      <w:r w:rsidR="002D22C8" w:rsidRPr="002D22C8">
        <w:rPr>
          <w:rFonts w:ascii="Calibri" w:hAnsi="Calibri" w:cs="Calibri"/>
          <w:color w:val="1155CC"/>
          <w:u w:val="single"/>
          <w:lang w:val="it-IT"/>
        </w:rPr>
        <w:t xml:space="preserve"> </w:t>
      </w:r>
      <w:r w:rsidR="00C67706" w:rsidRPr="002D22C8">
        <w:rPr>
          <w:rFonts w:ascii="Calibri" w:hAnsi="Calibri" w:cs="Calibri"/>
          <w:lang w:val="it-IT"/>
        </w:rPr>
        <w:t xml:space="preserve">o il </w:t>
      </w:r>
      <w:r w:rsidR="002D22C8" w:rsidRPr="002D22C8">
        <w:rPr>
          <w:rFonts w:ascii="Calibri" w:hAnsi="Calibri" w:cs="Calibri"/>
          <w:lang w:val="it-IT"/>
        </w:rPr>
        <w:t xml:space="preserve">seguente </w:t>
      </w:r>
      <w:hyperlink r:id="rId11">
        <w:r w:rsidR="002D22C8" w:rsidRPr="002D22C8">
          <w:rPr>
            <w:rFonts w:ascii="Calibri" w:hAnsi="Calibri" w:cs="Calibri"/>
            <w:color w:val="1155CC"/>
            <w:u w:val="single"/>
            <w:lang w:val="it-IT"/>
          </w:rPr>
          <w:t>blog</w:t>
        </w:r>
      </w:hyperlink>
    </w:p>
    <w:p w14:paraId="00000022" w14:textId="778C6F5A" w:rsidR="002320C2" w:rsidRPr="00C67706" w:rsidRDefault="00874F78">
      <w:pPr>
        <w:numPr>
          <w:ilvl w:val="0"/>
          <w:numId w:val="3"/>
        </w:numPr>
        <w:rPr>
          <w:rFonts w:ascii="Calibri" w:hAnsi="Calibri" w:cs="Calibri"/>
        </w:rPr>
      </w:pPr>
      <w:proofErr w:type="spellStart"/>
      <w:r w:rsidRPr="00874F78">
        <w:rPr>
          <w:rFonts w:ascii="Calibri" w:hAnsi="Calibri" w:cs="Calibri"/>
          <w:lang w:val="en-GB"/>
        </w:rPr>
        <w:t>Re</w:t>
      </w:r>
      <w:r>
        <w:rPr>
          <w:rFonts w:ascii="Calibri" w:hAnsi="Calibri" w:cs="Calibri"/>
          <w:lang w:val="en-GB"/>
        </w:rPr>
        <w:t>gistrandosi</w:t>
      </w:r>
      <w:proofErr w:type="spellEnd"/>
      <w:r>
        <w:rPr>
          <w:rFonts w:ascii="Calibri" w:hAnsi="Calibri" w:cs="Calibri"/>
          <w:lang w:val="en-GB"/>
        </w:rPr>
        <w:t xml:space="preserve"> al</w:t>
      </w:r>
      <w:r w:rsidRPr="00C67706">
        <w:rPr>
          <w:rFonts w:ascii="Calibri" w:hAnsi="Calibri" w:cs="Calibri"/>
        </w:rPr>
        <w:t xml:space="preserve"> </w:t>
      </w:r>
      <w:hyperlink r:id="rId12">
        <w:r w:rsidRPr="00C67706">
          <w:rPr>
            <w:rFonts w:ascii="Calibri" w:hAnsi="Calibri" w:cs="Calibri"/>
            <w:color w:val="1155CC"/>
            <w:u w:val="single"/>
          </w:rPr>
          <w:t>webinar</w:t>
        </w:r>
      </w:hyperlink>
      <w:r w:rsidRPr="00C67706">
        <w:rPr>
          <w:rFonts w:ascii="Calibri" w:hAnsi="Calibri" w:cs="Calibri"/>
        </w:rPr>
        <w:t xml:space="preserve">, “Zero Trust Meets Privileged Access for Enhanced Operational Resilience,” </w:t>
      </w:r>
      <w:r>
        <w:rPr>
          <w:rFonts w:ascii="Calibri" w:hAnsi="Calibri" w:cs="Calibri"/>
        </w:rPr>
        <w:t>del</w:t>
      </w:r>
      <w:r w:rsidRPr="00C67706">
        <w:rPr>
          <w:rFonts w:ascii="Calibri" w:hAnsi="Calibri" w:cs="Calibri"/>
        </w:rPr>
        <w:t xml:space="preserve"> 13</w:t>
      </w:r>
      <w:r>
        <w:rPr>
          <w:rFonts w:ascii="Calibri" w:hAnsi="Calibri" w:cs="Calibri"/>
        </w:rPr>
        <w:t xml:space="preserve"> </w:t>
      </w:r>
      <w:proofErr w:type="spellStart"/>
      <w:r>
        <w:rPr>
          <w:rFonts w:ascii="Calibri" w:hAnsi="Calibri" w:cs="Calibri"/>
        </w:rPr>
        <w:t>giugno</w:t>
      </w:r>
      <w:proofErr w:type="spellEnd"/>
      <w:r w:rsidRPr="00C67706">
        <w:rPr>
          <w:rFonts w:ascii="Calibri" w:hAnsi="Calibri" w:cs="Calibri"/>
        </w:rPr>
        <w:t xml:space="preserve"> 2024 </w:t>
      </w:r>
      <w:r>
        <w:rPr>
          <w:rFonts w:ascii="Calibri" w:hAnsi="Calibri" w:cs="Calibri"/>
        </w:rPr>
        <w:t xml:space="preserve">alle </w:t>
      </w:r>
      <w:r w:rsidRPr="00C67706">
        <w:rPr>
          <w:rFonts w:ascii="Calibri" w:hAnsi="Calibri" w:cs="Calibri"/>
        </w:rPr>
        <w:t>11:00 a.m. EDT</w:t>
      </w:r>
    </w:p>
    <w:p w14:paraId="00000023" w14:textId="77777777" w:rsidR="002320C2" w:rsidRDefault="002320C2"/>
    <w:p w14:paraId="1D86DA4C" w14:textId="77777777" w:rsidR="00266C17" w:rsidRPr="00874F78" w:rsidRDefault="00266C17" w:rsidP="005B5939">
      <w:pPr>
        <w:jc w:val="both"/>
        <w:rPr>
          <w:rFonts w:ascii="Calibri" w:hAnsi="Calibri" w:cs="Calibri"/>
          <w:b/>
          <w:sz w:val="20"/>
          <w:szCs w:val="20"/>
          <w:lang w:val="en-GB"/>
        </w:rPr>
      </w:pPr>
    </w:p>
    <w:p w14:paraId="0AFCF68D" w14:textId="77777777" w:rsidR="002D22C8" w:rsidRDefault="002D22C8" w:rsidP="005B5939">
      <w:pPr>
        <w:jc w:val="both"/>
        <w:rPr>
          <w:rFonts w:ascii="Calibri" w:hAnsi="Calibri" w:cs="Calibri"/>
          <w:b/>
          <w:sz w:val="20"/>
          <w:szCs w:val="20"/>
          <w:lang w:val="it-IT"/>
        </w:rPr>
      </w:pPr>
    </w:p>
    <w:p w14:paraId="7C608123" w14:textId="76EA0634" w:rsidR="005B5939" w:rsidRPr="005B5939" w:rsidRDefault="005B5939" w:rsidP="005B5939">
      <w:pPr>
        <w:jc w:val="both"/>
        <w:rPr>
          <w:rFonts w:ascii="Calibri" w:hAnsi="Calibri" w:cs="Calibri"/>
          <w:b/>
          <w:sz w:val="20"/>
          <w:szCs w:val="20"/>
          <w:lang w:val="it-IT"/>
        </w:rPr>
      </w:pPr>
      <w:r w:rsidRPr="005B5939">
        <w:rPr>
          <w:rFonts w:ascii="Calibri" w:hAnsi="Calibri" w:cs="Calibri"/>
          <w:b/>
          <w:sz w:val="20"/>
          <w:szCs w:val="20"/>
          <w:lang w:val="it-IT"/>
        </w:rPr>
        <w:t>Claroty</w:t>
      </w:r>
    </w:p>
    <w:p w14:paraId="1D472968" w14:textId="77777777" w:rsidR="005B5939" w:rsidRPr="005B5939" w:rsidRDefault="005B5939" w:rsidP="005B5939">
      <w:pPr>
        <w:jc w:val="both"/>
        <w:rPr>
          <w:rFonts w:ascii="Calibri" w:hAnsi="Calibri" w:cs="Calibri"/>
          <w:sz w:val="20"/>
          <w:szCs w:val="20"/>
          <w:lang w:val="it-IT"/>
        </w:rPr>
      </w:pPr>
      <w:r w:rsidRPr="005B5939">
        <w:rPr>
          <w:rFonts w:ascii="Calibri" w:hAnsi="Calibri" w:cs="Calibri"/>
          <w:sz w:val="20"/>
          <w:szCs w:val="20"/>
          <w:lang w:val="it-IT"/>
        </w:rPr>
        <w:t xml:space="preserve">Claroty è specializzata in soluzioni di sicurezza volte a proteggere i sistemi cyber-fisici in ambienti industriali (OT), sanitari (IoMT) e aziendali (IoT): il cosiddetto Extended Internet of Things (XIoT). La piattaforma unificata dell'azienda si integra con l'infrastruttura esistente dei clienti per fornire una gamma completa di controlli per la visibilità, la gestione dei rischi e delle vulnerabilità, il rilevamento delle minacce e un accesso sicuro da remoto. Supportate dalle più grandi società di investimento e provider di automazione industriale del mondo, le soluzioni Claroty vengono distribuite da centinaia di organizzazioni in migliaia di siti in tutto il mondo. La società ha sede a New York e filiali in Europa, Asia-Pacifico e America Latina. Per maggiori informazioni: </w:t>
      </w:r>
      <w:hyperlink r:id="rId13" w:history="1">
        <w:r w:rsidRPr="005B5939">
          <w:rPr>
            <w:rStyle w:val="Collegamentoipertestuale"/>
            <w:rFonts w:ascii="Calibri" w:hAnsi="Calibri" w:cs="Calibri"/>
            <w:sz w:val="20"/>
            <w:szCs w:val="20"/>
            <w:lang w:val="it-IT"/>
          </w:rPr>
          <w:t>www.claroty.com</w:t>
        </w:r>
      </w:hyperlink>
      <w:r w:rsidRPr="005B5939">
        <w:rPr>
          <w:rFonts w:ascii="Calibri" w:hAnsi="Calibri" w:cs="Calibri"/>
          <w:sz w:val="20"/>
          <w:szCs w:val="20"/>
          <w:lang w:val="it-IT"/>
        </w:rPr>
        <w:t xml:space="preserve"> </w:t>
      </w:r>
    </w:p>
    <w:p w14:paraId="4E0C40D7" w14:textId="77777777" w:rsidR="005B5939" w:rsidRDefault="005B5939" w:rsidP="005B5939">
      <w:pPr>
        <w:pStyle w:val="paragraph"/>
        <w:spacing w:before="0" w:beforeAutospacing="0" w:after="0" w:afterAutospacing="0"/>
        <w:jc w:val="both"/>
        <w:textAlignment w:val="baseline"/>
        <w:rPr>
          <w:rStyle w:val="normaltextrun"/>
          <w:rFonts w:ascii="Calibri" w:eastAsiaTheme="majorEastAsia" w:hAnsi="Calibri" w:cs="Calibri"/>
          <w:b/>
          <w:bCs/>
          <w:color w:val="000000"/>
          <w:sz w:val="20"/>
          <w:szCs w:val="20"/>
        </w:rPr>
      </w:pPr>
    </w:p>
    <w:p w14:paraId="47204B93" w14:textId="77777777" w:rsidR="005B5939" w:rsidRDefault="005B5939" w:rsidP="005B5939">
      <w:pPr>
        <w:pStyle w:val="paragraph"/>
        <w:spacing w:before="0" w:beforeAutospacing="0" w:after="0" w:afterAutospacing="0"/>
        <w:jc w:val="both"/>
        <w:textAlignment w:val="baseline"/>
        <w:rPr>
          <w:rStyle w:val="normaltextrun"/>
          <w:rFonts w:ascii="Calibri" w:eastAsiaTheme="majorEastAsia" w:hAnsi="Calibri" w:cs="Calibri"/>
          <w:b/>
          <w:bCs/>
          <w:color w:val="000000"/>
          <w:sz w:val="20"/>
          <w:szCs w:val="20"/>
        </w:rPr>
      </w:pPr>
    </w:p>
    <w:p w14:paraId="3D002D94" w14:textId="77777777" w:rsidR="005B5939" w:rsidRPr="00106B43" w:rsidRDefault="005B5939" w:rsidP="005B5939">
      <w:pPr>
        <w:pStyle w:val="paragraph"/>
        <w:spacing w:before="0" w:beforeAutospacing="0" w:after="0" w:afterAutospacing="0"/>
        <w:jc w:val="both"/>
        <w:textAlignment w:val="baseline"/>
        <w:rPr>
          <w:rFonts w:ascii="Calibri" w:hAnsi="Calibri" w:cs="Calibri"/>
          <w:b/>
          <w:bCs/>
          <w:color w:val="000000"/>
          <w:sz w:val="20"/>
          <w:szCs w:val="20"/>
        </w:rPr>
      </w:pPr>
      <w:r w:rsidRPr="00106B43">
        <w:rPr>
          <w:rStyle w:val="normaltextrun"/>
          <w:rFonts w:ascii="Calibri" w:eastAsiaTheme="majorEastAsia" w:hAnsi="Calibri" w:cs="Calibri"/>
          <w:b/>
          <w:bCs/>
          <w:color w:val="000000"/>
          <w:sz w:val="20"/>
          <w:szCs w:val="20"/>
        </w:rPr>
        <w:t>Ufficio Stampa </w:t>
      </w:r>
      <w:r w:rsidRPr="00106B43">
        <w:rPr>
          <w:rStyle w:val="eop"/>
          <w:rFonts w:ascii="Calibri" w:eastAsiaTheme="majorEastAsia" w:hAnsi="Calibri" w:cs="Calibri"/>
          <w:b/>
          <w:bCs/>
          <w:color w:val="000000"/>
        </w:rPr>
        <w:t> </w:t>
      </w:r>
    </w:p>
    <w:p w14:paraId="4AE1652D" w14:textId="77777777" w:rsidR="005B5939" w:rsidRPr="00106B43" w:rsidRDefault="005B5939" w:rsidP="005B5939">
      <w:pPr>
        <w:pStyle w:val="paragraph"/>
        <w:spacing w:before="0" w:beforeAutospacing="0" w:after="0" w:afterAutospacing="0"/>
        <w:jc w:val="both"/>
        <w:textAlignment w:val="baseline"/>
        <w:rPr>
          <w:rFonts w:ascii="Calibri" w:hAnsi="Calibri" w:cs="Calibri"/>
          <w:b/>
          <w:bCs/>
          <w:color w:val="000000"/>
          <w:sz w:val="20"/>
          <w:szCs w:val="20"/>
        </w:rPr>
      </w:pPr>
      <w:r w:rsidRPr="00106B43">
        <w:rPr>
          <w:rStyle w:val="normaltextrun"/>
          <w:rFonts w:ascii="Calibri" w:eastAsiaTheme="majorEastAsia" w:hAnsi="Calibri" w:cs="Calibri"/>
          <w:color w:val="000000"/>
          <w:sz w:val="20"/>
          <w:szCs w:val="20"/>
        </w:rPr>
        <w:t>Meridian Communications Srl </w:t>
      </w:r>
      <w:r w:rsidRPr="00106B43">
        <w:rPr>
          <w:rStyle w:val="eop"/>
          <w:rFonts w:ascii="Calibri" w:eastAsiaTheme="majorEastAsia" w:hAnsi="Calibri" w:cs="Calibri"/>
          <w:b/>
          <w:bCs/>
          <w:color w:val="000000"/>
        </w:rPr>
        <w:t> </w:t>
      </w:r>
    </w:p>
    <w:p w14:paraId="43F34417" w14:textId="77777777" w:rsidR="005B5939" w:rsidRPr="00106B43" w:rsidRDefault="005B5939" w:rsidP="005B5939">
      <w:pPr>
        <w:pStyle w:val="paragraph"/>
        <w:spacing w:before="0" w:beforeAutospacing="0" w:after="0" w:afterAutospacing="0"/>
        <w:jc w:val="both"/>
        <w:textAlignment w:val="baseline"/>
        <w:rPr>
          <w:rFonts w:ascii="Calibri" w:hAnsi="Calibri" w:cs="Calibri"/>
          <w:color w:val="000000"/>
          <w:sz w:val="20"/>
          <w:szCs w:val="20"/>
        </w:rPr>
      </w:pPr>
      <w:r w:rsidRPr="00106B43">
        <w:rPr>
          <w:rStyle w:val="normaltextrun"/>
          <w:rFonts w:ascii="Calibri" w:eastAsiaTheme="majorEastAsia" w:hAnsi="Calibri" w:cs="Calibri"/>
          <w:color w:val="000000"/>
          <w:sz w:val="20"/>
          <w:szCs w:val="20"/>
        </w:rPr>
        <w:t>Via Cuneo, 3 – 20149 Milano</w:t>
      </w:r>
      <w:r w:rsidRPr="00106B43">
        <w:rPr>
          <w:rStyle w:val="eop"/>
          <w:rFonts w:ascii="Calibri" w:eastAsiaTheme="majorEastAsia" w:hAnsi="Calibri" w:cs="Calibri"/>
          <w:color w:val="000000"/>
        </w:rPr>
        <w:t> </w:t>
      </w:r>
      <w:r w:rsidRPr="00106B43">
        <w:rPr>
          <w:rStyle w:val="normaltextrun"/>
          <w:rFonts w:ascii="Calibri" w:eastAsiaTheme="majorEastAsia" w:hAnsi="Calibri" w:cs="Calibri"/>
          <w:color w:val="000000"/>
          <w:sz w:val="20"/>
          <w:szCs w:val="20"/>
        </w:rPr>
        <w:t>Tel. +39 02 48519553 </w:t>
      </w:r>
      <w:r w:rsidRPr="00106B43">
        <w:rPr>
          <w:rStyle w:val="eop"/>
          <w:rFonts w:ascii="Calibri" w:eastAsiaTheme="majorEastAsia" w:hAnsi="Calibri" w:cs="Calibri"/>
          <w:color w:val="000000"/>
        </w:rPr>
        <w:t> </w:t>
      </w:r>
    </w:p>
    <w:p w14:paraId="668810E7" w14:textId="77777777" w:rsidR="005B5939" w:rsidRPr="00106B43" w:rsidRDefault="005B5939" w:rsidP="005B5939">
      <w:pPr>
        <w:pStyle w:val="paragraph"/>
        <w:spacing w:before="0" w:beforeAutospacing="0" w:after="0" w:afterAutospacing="0"/>
        <w:textAlignment w:val="baseline"/>
        <w:rPr>
          <w:rFonts w:ascii="Calibri" w:hAnsi="Calibri" w:cs="Calibri"/>
          <w:color w:val="000000"/>
          <w:sz w:val="20"/>
          <w:szCs w:val="20"/>
        </w:rPr>
      </w:pPr>
      <w:r w:rsidRPr="00106B43">
        <w:rPr>
          <w:rStyle w:val="normaltextrun"/>
          <w:rFonts w:ascii="Calibri" w:eastAsiaTheme="majorEastAsia" w:hAnsi="Calibri" w:cs="Calibri"/>
          <w:color w:val="000000"/>
          <w:sz w:val="20"/>
          <w:szCs w:val="20"/>
        </w:rPr>
        <w:t>Silvia Ceriotti</w:t>
      </w:r>
      <w:r w:rsidRPr="00106B43">
        <w:rPr>
          <w:rStyle w:val="normaltextrun"/>
          <w:rFonts w:ascii="Calibri" w:eastAsiaTheme="majorEastAsia" w:hAnsi="Calibri" w:cs="Calibri"/>
          <w:color w:val="000000"/>
          <w:sz w:val="20"/>
          <w:szCs w:val="20"/>
        </w:rPr>
        <w:tab/>
      </w:r>
      <w:r w:rsidRPr="00106B43">
        <w:rPr>
          <w:rStyle w:val="normaltextrun"/>
          <w:rFonts w:ascii="Calibri" w:eastAsiaTheme="majorEastAsia" w:hAnsi="Calibri" w:cs="Calibri"/>
          <w:color w:val="000000"/>
          <w:sz w:val="20"/>
          <w:szCs w:val="20"/>
        </w:rPr>
        <w:tab/>
        <w:t>335 7799816                     </w:t>
      </w:r>
      <w:hyperlink r:id="rId14" w:tgtFrame="_blank" w:history="1">
        <w:r w:rsidRPr="00106B43">
          <w:rPr>
            <w:rStyle w:val="normaltextrun"/>
            <w:rFonts w:ascii="Calibri" w:eastAsiaTheme="majorEastAsia" w:hAnsi="Calibri" w:cs="Calibri"/>
            <w:color w:val="0563C1"/>
            <w:sz w:val="20"/>
            <w:szCs w:val="20"/>
          </w:rPr>
          <w:t>silvia.ceriotti@meridiancommunications.it</w:t>
        </w:r>
      </w:hyperlink>
      <w:r w:rsidRPr="00106B43">
        <w:rPr>
          <w:rStyle w:val="eop"/>
          <w:rFonts w:ascii="Calibri" w:eastAsiaTheme="majorEastAsia" w:hAnsi="Calibri" w:cs="Calibri"/>
          <w:color w:val="000000"/>
        </w:rPr>
        <w:t> </w:t>
      </w:r>
    </w:p>
    <w:p w14:paraId="0CFD5300" w14:textId="77777777" w:rsidR="005B5939" w:rsidRPr="00106B43" w:rsidRDefault="005B5939" w:rsidP="005B5939">
      <w:pPr>
        <w:pStyle w:val="paragraph"/>
        <w:spacing w:before="0" w:beforeAutospacing="0" w:after="0" w:afterAutospacing="0"/>
        <w:textAlignment w:val="baseline"/>
        <w:rPr>
          <w:rFonts w:ascii="Calibri" w:hAnsi="Calibri" w:cs="Calibri"/>
          <w:color w:val="000000"/>
          <w:sz w:val="20"/>
          <w:szCs w:val="20"/>
        </w:rPr>
      </w:pPr>
      <w:r w:rsidRPr="00106B43">
        <w:rPr>
          <w:rStyle w:val="normaltextrun"/>
          <w:rFonts w:ascii="Calibri" w:eastAsiaTheme="majorEastAsia" w:hAnsi="Calibri" w:cs="Calibri"/>
          <w:color w:val="000000"/>
          <w:sz w:val="20"/>
          <w:szCs w:val="20"/>
        </w:rPr>
        <w:t>Viviana Bandieramonte</w:t>
      </w:r>
      <w:r w:rsidRPr="00106B43">
        <w:rPr>
          <w:rStyle w:val="normaltextrun"/>
          <w:rFonts w:ascii="Calibri" w:eastAsiaTheme="majorEastAsia" w:hAnsi="Calibri" w:cs="Calibri"/>
          <w:color w:val="000000"/>
          <w:sz w:val="20"/>
          <w:szCs w:val="20"/>
        </w:rPr>
        <w:tab/>
        <w:t>329 4776937                     </w:t>
      </w:r>
      <w:hyperlink r:id="rId15" w:tgtFrame="_blank" w:history="1">
        <w:r w:rsidRPr="00106B43">
          <w:rPr>
            <w:rStyle w:val="normaltextrun"/>
            <w:rFonts w:ascii="Calibri" w:eastAsiaTheme="majorEastAsia" w:hAnsi="Calibri" w:cs="Calibri"/>
            <w:color w:val="0563C1"/>
            <w:sz w:val="20"/>
            <w:szCs w:val="20"/>
          </w:rPr>
          <w:t>viviana.bandieramonte@meridiancommunications.it</w:t>
        </w:r>
      </w:hyperlink>
      <w:r>
        <w:rPr>
          <w:rStyle w:val="normaltextrun"/>
          <w:rFonts w:ascii="Calibri" w:eastAsiaTheme="majorEastAsia" w:hAnsi="Calibri" w:cs="Calibri"/>
          <w:color w:val="0563C1"/>
          <w:sz w:val="20"/>
          <w:szCs w:val="20"/>
        </w:rPr>
        <w:t xml:space="preserve">  </w:t>
      </w:r>
      <w:r w:rsidRPr="00106B43">
        <w:rPr>
          <w:rStyle w:val="eop"/>
          <w:rFonts w:ascii="Calibri" w:eastAsiaTheme="majorEastAsia" w:hAnsi="Calibri" w:cs="Calibri"/>
          <w:color w:val="000000"/>
        </w:rPr>
        <w:t> </w:t>
      </w:r>
    </w:p>
    <w:p w14:paraId="6D65DBBF" w14:textId="0779CEE1" w:rsidR="005B5939" w:rsidRPr="005B5939" w:rsidRDefault="005B5939" w:rsidP="005B5939">
      <w:pPr>
        <w:rPr>
          <w:lang w:val="it-IT"/>
        </w:rPr>
      </w:pPr>
      <w:r w:rsidRPr="005B5939">
        <w:rPr>
          <w:rStyle w:val="normaltextrun"/>
          <w:rFonts w:ascii="Calibri" w:hAnsi="Calibri" w:cs="Calibri"/>
          <w:color w:val="000000"/>
          <w:sz w:val="20"/>
          <w:szCs w:val="20"/>
          <w:lang w:val="it-IT"/>
        </w:rPr>
        <w:t>Ilaria Malgrati</w:t>
      </w:r>
      <w:r w:rsidRPr="005B5939">
        <w:rPr>
          <w:rStyle w:val="normaltextrun"/>
          <w:rFonts w:ascii="Calibri" w:hAnsi="Calibri" w:cs="Calibri"/>
          <w:color w:val="000000"/>
          <w:sz w:val="20"/>
          <w:szCs w:val="20"/>
          <w:lang w:val="it-IT"/>
        </w:rPr>
        <w:tab/>
      </w:r>
      <w:r w:rsidRPr="005B5939">
        <w:rPr>
          <w:rStyle w:val="normaltextrun"/>
          <w:rFonts w:ascii="Calibri" w:hAnsi="Calibri" w:cs="Calibri"/>
          <w:color w:val="000000"/>
          <w:sz w:val="20"/>
          <w:szCs w:val="20"/>
          <w:lang w:val="it-IT"/>
        </w:rPr>
        <w:tab/>
        <w:t xml:space="preserve">339 2143042                     </w:t>
      </w:r>
      <w:hyperlink r:id="rId16" w:history="1">
        <w:r w:rsidRPr="005B5939">
          <w:rPr>
            <w:rStyle w:val="Collegamentoipertestuale"/>
            <w:rFonts w:ascii="Calibri" w:hAnsi="Calibri" w:cs="Calibri"/>
            <w:sz w:val="20"/>
            <w:szCs w:val="20"/>
            <w:lang w:val="it-IT"/>
          </w:rPr>
          <w:t>ilaria.malgrati@meridiancommunications.it</w:t>
        </w:r>
      </w:hyperlink>
      <w:r w:rsidRPr="005B5939">
        <w:rPr>
          <w:lang w:val="it-IT"/>
        </w:rPr>
        <w:t xml:space="preserve"> </w:t>
      </w:r>
    </w:p>
    <w:p w14:paraId="00000025" w14:textId="1082937B" w:rsidR="002320C2" w:rsidRPr="005B5939" w:rsidRDefault="002320C2" w:rsidP="005B5939">
      <w:pPr>
        <w:rPr>
          <w:lang w:val="it-IT"/>
        </w:rPr>
      </w:pPr>
    </w:p>
    <w:sectPr w:rsidR="002320C2" w:rsidRPr="005B5939">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C58C3" w14:textId="77777777" w:rsidR="006B239E" w:rsidRDefault="006B239E">
      <w:pPr>
        <w:spacing w:line="240" w:lineRule="auto"/>
      </w:pPr>
      <w:r>
        <w:separator/>
      </w:r>
    </w:p>
  </w:endnote>
  <w:endnote w:type="continuationSeparator" w:id="0">
    <w:p w14:paraId="4841203B" w14:textId="77777777" w:rsidR="006B239E" w:rsidRDefault="006B2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36AD2" w14:textId="77777777" w:rsidR="006B239E" w:rsidRDefault="006B239E">
      <w:pPr>
        <w:spacing w:line="240" w:lineRule="auto"/>
      </w:pPr>
      <w:r>
        <w:separator/>
      </w:r>
    </w:p>
  </w:footnote>
  <w:footnote w:type="continuationSeparator" w:id="0">
    <w:p w14:paraId="4B20FA5B" w14:textId="77777777" w:rsidR="006B239E" w:rsidRDefault="006B239E">
      <w:pPr>
        <w:spacing w:line="240" w:lineRule="auto"/>
      </w:pPr>
      <w:r>
        <w:continuationSeparator/>
      </w:r>
    </w:p>
  </w:footnote>
  <w:footnote w:id="1">
    <w:p w14:paraId="00000026" w14:textId="77777777" w:rsidR="002320C2" w:rsidRPr="004E778D" w:rsidRDefault="00000000">
      <w:pPr>
        <w:spacing w:line="240" w:lineRule="auto"/>
        <w:rPr>
          <w:rFonts w:ascii="Calibri" w:hAnsi="Calibri" w:cs="Calibri"/>
          <w:sz w:val="18"/>
          <w:szCs w:val="18"/>
        </w:rPr>
      </w:pPr>
      <w:r w:rsidRPr="004E778D">
        <w:rPr>
          <w:rFonts w:ascii="Calibri" w:hAnsi="Calibri" w:cs="Calibri"/>
          <w:sz w:val="18"/>
          <w:szCs w:val="18"/>
          <w:vertAlign w:val="superscript"/>
        </w:rPr>
        <w:footnoteRef/>
      </w:r>
      <w:r w:rsidRPr="004E778D">
        <w:rPr>
          <w:rFonts w:ascii="Calibri" w:hAnsi="Calibri" w:cs="Calibri"/>
          <w:sz w:val="18"/>
          <w:szCs w:val="18"/>
        </w:rPr>
        <w:t xml:space="preserve"> Gartner, Innovation Insight: CPS Secure Remote Access Solutions, Katell Thielemann, Abhyuday Data, </w:t>
      </w:r>
      <w:proofErr w:type="spellStart"/>
      <w:r w:rsidRPr="004E778D">
        <w:rPr>
          <w:rFonts w:ascii="Calibri" w:hAnsi="Calibri" w:cs="Calibri"/>
          <w:sz w:val="18"/>
          <w:szCs w:val="18"/>
        </w:rPr>
        <w:t>Wam</w:t>
      </w:r>
      <w:proofErr w:type="spellEnd"/>
      <w:r w:rsidRPr="004E778D">
        <w:rPr>
          <w:rFonts w:ascii="Calibri" w:hAnsi="Calibri" w:cs="Calibri"/>
          <w:sz w:val="18"/>
          <w:szCs w:val="18"/>
        </w:rPr>
        <w:t xml:space="preserve"> </w:t>
      </w:r>
      <w:proofErr w:type="spellStart"/>
      <w:r w:rsidRPr="004E778D">
        <w:rPr>
          <w:rFonts w:ascii="Calibri" w:hAnsi="Calibri" w:cs="Calibri"/>
          <w:sz w:val="18"/>
          <w:szCs w:val="18"/>
        </w:rPr>
        <w:t>Voster</w:t>
      </w:r>
      <w:proofErr w:type="spellEnd"/>
      <w:r w:rsidRPr="004E778D">
        <w:rPr>
          <w:rFonts w:ascii="Calibri" w:hAnsi="Calibri" w:cs="Calibri"/>
          <w:sz w:val="18"/>
          <w:szCs w:val="18"/>
        </w:rPr>
        <w:t>, 18 April 2024. GARTNER is a registered trademark and service mark of Gartner, Inc. and/or its affiliates in the U.S. and internationally and is used herein with permission. All rights reserved.</w:t>
      </w:r>
    </w:p>
  </w:footnote>
  <w:footnote w:id="2">
    <w:p w14:paraId="00000027" w14:textId="77777777" w:rsidR="002320C2" w:rsidRPr="0097753D" w:rsidRDefault="00000000">
      <w:pPr>
        <w:spacing w:line="240" w:lineRule="auto"/>
        <w:rPr>
          <w:rFonts w:ascii="Calibri" w:hAnsi="Calibri" w:cs="Calibri"/>
          <w:sz w:val="20"/>
          <w:szCs w:val="20"/>
        </w:rPr>
      </w:pPr>
      <w:r w:rsidRPr="0097753D">
        <w:rPr>
          <w:rFonts w:ascii="Calibri" w:hAnsi="Calibri" w:cs="Calibri"/>
          <w:sz w:val="20"/>
          <w:szCs w:val="20"/>
          <w:vertAlign w:val="superscript"/>
        </w:rPr>
        <w:footnoteRef/>
      </w:r>
      <w:r w:rsidRPr="0097753D">
        <w:rPr>
          <w:rFonts w:ascii="Calibri" w:hAnsi="Calibri" w:cs="Calibri"/>
          <w:sz w:val="20"/>
          <w:szCs w:val="20"/>
        </w:rPr>
        <w:t xml:space="preserve"> </w:t>
      </w:r>
      <w:r w:rsidRPr="0097753D">
        <w:rPr>
          <w:rFonts w:ascii="Calibri" w:hAnsi="Calibri" w:cs="Calibri"/>
          <w:sz w:val="18"/>
          <w:szCs w:val="18"/>
        </w:rPr>
        <w:t xml:space="preserve">Gartner, Innovation Insight: CPS Secure Remote Access Solutions, Katell Thielemann, Abhyuday Data, </w:t>
      </w:r>
      <w:proofErr w:type="spellStart"/>
      <w:r w:rsidRPr="0097753D">
        <w:rPr>
          <w:rFonts w:ascii="Calibri" w:hAnsi="Calibri" w:cs="Calibri"/>
          <w:sz w:val="18"/>
          <w:szCs w:val="18"/>
        </w:rPr>
        <w:t>Wam</w:t>
      </w:r>
      <w:proofErr w:type="spellEnd"/>
      <w:r w:rsidRPr="0097753D">
        <w:rPr>
          <w:rFonts w:ascii="Calibri" w:hAnsi="Calibri" w:cs="Calibri"/>
          <w:sz w:val="18"/>
          <w:szCs w:val="18"/>
        </w:rPr>
        <w:t xml:space="preserve"> </w:t>
      </w:r>
      <w:proofErr w:type="spellStart"/>
      <w:r w:rsidRPr="0097753D">
        <w:rPr>
          <w:rFonts w:ascii="Calibri" w:hAnsi="Calibri" w:cs="Calibri"/>
          <w:sz w:val="18"/>
          <w:szCs w:val="18"/>
        </w:rPr>
        <w:t>Voster</w:t>
      </w:r>
      <w:proofErr w:type="spellEnd"/>
      <w:r w:rsidRPr="0097753D">
        <w:rPr>
          <w:rFonts w:ascii="Calibri" w:hAnsi="Calibri" w:cs="Calibri"/>
          <w:sz w:val="18"/>
          <w:szCs w:val="18"/>
        </w:rPr>
        <w:t>, 18 April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129E4" w14:textId="6724E422" w:rsidR="00451ECC" w:rsidRPr="002912F0" w:rsidRDefault="002912F0" w:rsidP="002912F0">
    <w:pPr>
      <w:pStyle w:val="Intestazione"/>
      <w:jc w:val="center"/>
    </w:pPr>
    <w:r>
      <w:rPr>
        <w:b/>
        <w:noProof/>
        <w:color w:val="222222"/>
        <w:sz w:val="36"/>
        <w:szCs w:val="36"/>
        <w:shd w:val="clear" w:color="auto" w:fill="FFFFFF"/>
        <w:lang w:val="it"/>
      </w:rPr>
      <w:drawing>
        <wp:inline distT="0" distB="0" distL="0" distR="0" wp14:anchorId="0D50E6CA" wp14:editId="73B27F37">
          <wp:extent cx="2720340" cy="590279"/>
          <wp:effectExtent l="0" t="0" r="3810" b="635"/>
          <wp:docPr id="7" name="Immagine 7" descr="Immagine che contiene Elementi grafici, grafica, clipart,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Elementi grafici, grafica, clipart, design&#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145" cy="5958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4A63B9"/>
    <w:multiLevelType w:val="multilevel"/>
    <w:tmpl w:val="004CC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C02FF7"/>
    <w:multiLevelType w:val="multilevel"/>
    <w:tmpl w:val="004CC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213AA4"/>
    <w:multiLevelType w:val="hybridMultilevel"/>
    <w:tmpl w:val="E2124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E62511"/>
    <w:multiLevelType w:val="multilevel"/>
    <w:tmpl w:val="004CC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3565642">
    <w:abstractNumId w:val="0"/>
  </w:num>
  <w:num w:numId="2" w16cid:durableId="1070158128">
    <w:abstractNumId w:val="3"/>
  </w:num>
  <w:num w:numId="3" w16cid:durableId="695545979">
    <w:abstractNumId w:val="1"/>
  </w:num>
  <w:num w:numId="4" w16cid:durableId="1053508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C2"/>
    <w:rsid w:val="001A5472"/>
    <w:rsid w:val="002320C2"/>
    <w:rsid w:val="00266C17"/>
    <w:rsid w:val="002912F0"/>
    <w:rsid w:val="002D22C8"/>
    <w:rsid w:val="003D170B"/>
    <w:rsid w:val="00451ECC"/>
    <w:rsid w:val="004962F5"/>
    <w:rsid w:val="004E778D"/>
    <w:rsid w:val="00521535"/>
    <w:rsid w:val="005B5939"/>
    <w:rsid w:val="006A6C38"/>
    <w:rsid w:val="006B239E"/>
    <w:rsid w:val="00737AA1"/>
    <w:rsid w:val="007A0933"/>
    <w:rsid w:val="00874F78"/>
    <w:rsid w:val="0097753D"/>
    <w:rsid w:val="009B100B"/>
    <w:rsid w:val="00A62EE4"/>
    <w:rsid w:val="00A9033F"/>
    <w:rsid w:val="00B0765F"/>
    <w:rsid w:val="00B734DD"/>
    <w:rsid w:val="00C67706"/>
    <w:rsid w:val="00CF1B16"/>
    <w:rsid w:val="00D10CA0"/>
    <w:rsid w:val="00D24481"/>
    <w:rsid w:val="00D404FA"/>
    <w:rsid w:val="00D9693C"/>
    <w:rsid w:val="00DA4628"/>
    <w:rsid w:val="00E32906"/>
    <w:rsid w:val="00E76D4F"/>
    <w:rsid w:val="00EB0DF3"/>
    <w:rsid w:val="00F944A6"/>
    <w:rsid w:val="00FE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AC58"/>
  <w15:docId w15:val="{99CFAE7F-E1D8-C14F-9ECB-ABF28372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33F"/>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451ECC"/>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451ECC"/>
  </w:style>
  <w:style w:type="paragraph" w:styleId="Pidipagina">
    <w:name w:val="footer"/>
    <w:basedOn w:val="Normale"/>
    <w:link w:val="PidipaginaCarattere"/>
    <w:uiPriority w:val="99"/>
    <w:unhideWhenUsed/>
    <w:rsid w:val="00451ECC"/>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451ECC"/>
  </w:style>
  <w:style w:type="character" w:styleId="Collegamentoipertestuale">
    <w:name w:val="Hyperlink"/>
    <w:basedOn w:val="Carpredefinitoparagrafo"/>
    <w:uiPriority w:val="99"/>
    <w:unhideWhenUsed/>
    <w:rsid w:val="005B5939"/>
    <w:rPr>
      <w:color w:val="0000FF" w:themeColor="hyperlink"/>
      <w:u w:val="single"/>
    </w:rPr>
  </w:style>
  <w:style w:type="character" w:customStyle="1" w:styleId="normaltextrun">
    <w:name w:val="normaltextrun"/>
    <w:basedOn w:val="Carpredefinitoparagrafo"/>
    <w:qFormat/>
    <w:rsid w:val="005B5939"/>
  </w:style>
  <w:style w:type="paragraph" w:customStyle="1" w:styleId="paragraph">
    <w:name w:val="paragraph"/>
    <w:basedOn w:val="Normale"/>
    <w:rsid w:val="005B593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eop">
    <w:name w:val="eop"/>
    <w:basedOn w:val="Carpredefinitoparagrafo"/>
    <w:rsid w:val="005B5939"/>
  </w:style>
  <w:style w:type="paragraph" w:styleId="Paragrafoelenco">
    <w:name w:val="List Paragraph"/>
    <w:basedOn w:val="Normale"/>
    <w:uiPriority w:val="34"/>
    <w:qFormat/>
    <w:rsid w:val="00B0765F"/>
    <w:pPr>
      <w:ind w:left="720"/>
      <w:contextualSpacing/>
    </w:pPr>
  </w:style>
  <w:style w:type="paragraph" w:styleId="Revisione">
    <w:name w:val="Revision"/>
    <w:hidden/>
    <w:uiPriority w:val="99"/>
    <w:semiHidden/>
    <w:rsid w:val="00A62E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laroty.com/resources/reports/gartner-innovation-insight-cps-secure-remote-access-solutions" TargetMode="External"/><Relationship Id="rId13" Type="http://schemas.openxmlformats.org/officeDocument/2006/relationships/hyperlink" Target="http://www.clarot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roty.com/" TargetMode="External"/><Relationship Id="rId12" Type="http://schemas.openxmlformats.org/officeDocument/2006/relationships/hyperlink" Target="https://discover.claroty.com/webinar_zero-trust-meets-privileged-acces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laria.malgrati@meridiancommunications.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roty.com/blog/introducing-claroty-xdome-secure-access" TargetMode="External"/><Relationship Id="rId5" Type="http://schemas.openxmlformats.org/officeDocument/2006/relationships/footnotes" Target="footnotes.xml"/><Relationship Id="rId15" Type="http://schemas.openxmlformats.org/officeDocument/2006/relationships/hyperlink" Target="mailto:viviana.bandieramonte@meridiancommunications.it" TargetMode="External"/><Relationship Id="rId10" Type="http://schemas.openxmlformats.org/officeDocument/2006/relationships/hyperlink" Target="https://claroty.com/resources/datasheets/xdome-secure-acc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roty.com/resources/reports/an-open-door" TargetMode="External"/><Relationship Id="rId14" Type="http://schemas.openxmlformats.org/officeDocument/2006/relationships/hyperlink" Target="mailto:silvia.ceriotti@meridiancommunic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1533</Words>
  <Characters>8741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Ilaria Malgrati</cp:lastModifiedBy>
  <cp:revision>4</cp:revision>
  <dcterms:created xsi:type="dcterms:W3CDTF">2024-05-17T12:12:00Z</dcterms:created>
  <dcterms:modified xsi:type="dcterms:W3CDTF">2024-05-21T07:35:00Z</dcterms:modified>
</cp:coreProperties>
</file>