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36F2" w14:textId="0888BDA7" w:rsidR="009031F7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 xml:space="preserve">LAZIO, </w:t>
      </w:r>
      <w:r w:rsidR="001C58B6">
        <w:rPr>
          <w:rFonts w:ascii="Arial" w:hAnsi="Arial" w:cs="Arial"/>
          <w:b/>
          <w:bCs/>
          <w:sz w:val="26"/>
          <w:szCs w:val="26"/>
        </w:rPr>
        <w:t xml:space="preserve">GARANTI </w:t>
      </w:r>
      <w:r w:rsidR="00027909">
        <w:rPr>
          <w:rFonts w:ascii="Arial" w:hAnsi="Arial" w:cs="Arial"/>
          <w:b/>
          <w:bCs/>
          <w:sz w:val="26"/>
          <w:szCs w:val="26"/>
        </w:rPr>
        <w:t xml:space="preserve">REGIONALI </w:t>
      </w:r>
      <w:r w:rsidR="001C58B6">
        <w:rPr>
          <w:rFonts w:ascii="Arial" w:hAnsi="Arial" w:cs="Arial"/>
          <w:b/>
          <w:bCs/>
          <w:sz w:val="26"/>
          <w:szCs w:val="26"/>
        </w:rPr>
        <w:t>INCONTRANO DELEGAZIONE REPUBBLICA CECA</w:t>
      </w:r>
    </w:p>
    <w:p w14:paraId="5A047D17" w14:textId="4FB95BBF" w:rsidR="001C58B6" w:rsidRPr="001C58B6" w:rsidRDefault="001C58B6" w:rsidP="00A323BA">
      <w:pPr>
        <w:jc w:val="center"/>
        <w:rPr>
          <w:rFonts w:ascii="Arial" w:hAnsi="Arial" w:cs="Arial"/>
          <w:i/>
          <w:iCs/>
          <w:sz w:val="26"/>
          <w:szCs w:val="26"/>
        </w:rPr>
      </w:pPr>
      <w:r w:rsidRPr="001C58B6">
        <w:rPr>
          <w:rFonts w:ascii="Arial" w:hAnsi="Arial" w:cs="Arial"/>
          <w:i/>
          <w:iCs/>
          <w:sz w:val="26"/>
          <w:szCs w:val="26"/>
        </w:rPr>
        <w:t xml:space="preserve">Incontro promosso dal Difensore civico del Lazio per uno scambio internazionale di buone pratiche </w:t>
      </w:r>
    </w:p>
    <w:p w14:paraId="476DF53C" w14:textId="77777777" w:rsidR="00EC7ABD" w:rsidRDefault="00EC7ABD" w:rsidP="00837559">
      <w:pPr>
        <w:jc w:val="center"/>
        <w:rPr>
          <w:rFonts w:ascii="Arial" w:hAnsi="Arial" w:cs="Arial"/>
          <w:b/>
          <w:bCs/>
        </w:rPr>
      </w:pPr>
    </w:p>
    <w:p w14:paraId="3C711EE4" w14:textId="77777777" w:rsidR="001F62E2" w:rsidRDefault="001F62E2" w:rsidP="00837559">
      <w:pPr>
        <w:jc w:val="center"/>
        <w:rPr>
          <w:rFonts w:ascii="Arial" w:hAnsi="Arial" w:cs="Arial"/>
          <w:b/>
          <w:bCs/>
        </w:rPr>
      </w:pPr>
    </w:p>
    <w:p w14:paraId="3E090D45" w14:textId="77777777" w:rsidR="001C58B6" w:rsidRDefault="001C58B6" w:rsidP="001C58B6">
      <w:pPr>
        <w:shd w:val="clear" w:color="auto" w:fill="FFFFFF"/>
        <w:rPr>
          <w:rFonts w:ascii="Arial" w:hAnsi="Arial" w:cs="Arial"/>
          <w:color w:val="000000"/>
        </w:rPr>
      </w:pPr>
      <w:r w:rsidRPr="001C58B6">
        <w:rPr>
          <w:rFonts w:ascii="Arial" w:hAnsi="Arial" w:cs="Arial"/>
          <w:color w:val="000000"/>
        </w:rPr>
        <w:t>Martedì 18 giugno, presso il Consiglio Regionale del Lazio, in via della Pisana, si è svolto un incontro di scambio di buone pratiche tra la Regione Lazio e una delegazione di deputati della Repubblica Ceca.</w:t>
      </w:r>
    </w:p>
    <w:p w14:paraId="34176E2F" w14:textId="77777777" w:rsidR="001C58B6" w:rsidRPr="001C58B6" w:rsidRDefault="001C58B6" w:rsidP="001C58B6">
      <w:pPr>
        <w:shd w:val="clear" w:color="auto" w:fill="FFFFFF"/>
        <w:rPr>
          <w:rFonts w:ascii="Arial" w:hAnsi="Arial" w:cs="Arial"/>
          <w:color w:val="000000"/>
        </w:rPr>
      </w:pPr>
    </w:p>
    <w:p w14:paraId="7C4ED7B2" w14:textId="1FCC9F71" w:rsidR="001C58B6" w:rsidRDefault="001C58B6" w:rsidP="001C58B6">
      <w:pPr>
        <w:shd w:val="clear" w:color="auto" w:fill="FFFFFF"/>
        <w:rPr>
          <w:rFonts w:ascii="Arial" w:hAnsi="Arial" w:cs="Arial"/>
          <w:color w:val="000000"/>
        </w:rPr>
      </w:pPr>
      <w:r w:rsidRPr="001C58B6">
        <w:rPr>
          <w:rFonts w:ascii="Arial" w:hAnsi="Arial" w:cs="Arial"/>
          <w:color w:val="000000"/>
        </w:rPr>
        <w:t>Per parte regionale, hanno partecipato all’incontro il Difensore civico del Lazio, anche nella sua attuale qualità di Presidente dei Difensori Civici italiani, la Garante dell'Infanzia e dell'Adolescenza della Regione Lazio, il coadiutore del Garante delle persone sottoposte a misure restrittive della libertà personale e un componente del CORECOM, Comitato regionale per le comunicazioni del Lazio.</w:t>
      </w:r>
    </w:p>
    <w:p w14:paraId="29EB7409" w14:textId="77777777" w:rsidR="001C58B6" w:rsidRPr="001C58B6" w:rsidRDefault="001C58B6" w:rsidP="001C58B6">
      <w:pPr>
        <w:shd w:val="clear" w:color="auto" w:fill="FFFFFF"/>
        <w:rPr>
          <w:rFonts w:ascii="Arial" w:hAnsi="Arial" w:cs="Arial"/>
          <w:color w:val="000000"/>
        </w:rPr>
      </w:pPr>
    </w:p>
    <w:p w14:paraId="77B5BA60" w14:textId="77777777" w:rsidR="001C58B6" w:rsidRDefault="001C58B6" w:rsidP="001C58B6">
      <w:pPr>
        <w:shd w:val="clear" w:color="auto" w:fill="FFFFFF"/>
        <w:rPr>
          <w:rFonts w:ascii="Arial" w:hAnsi="Arial" w:cs="Arial"/>
          <w:color w:val="000000"/>
        </w:rPr>
      </w:pPr>
      <w:r w:rsidRPr="001C58B6">
        <w:rPr>
          <w:rFonts w:ascii="Arial" w:hAnsi="Arial" w:cs="Arial"/>
          <w:color w:val="000000"/>
        </w:rPr>
        <w:t>La delegazione del Parlamento della Repubblica Ceca era composta dal vicepresidente, due membri e il segretario della Commissione per le Petizioni, nonché dall’ Ambasciatore della Repubblica Ceca in Italia e da un Consigliere d'Ambasciata.</w:t>
      </w:r>
    </w:p>
    <w:p w14:paraId="5225FA30" w14:textId="77777777" w:rsidR="001C58B6" w:rsidRPr="001C58B6" w:rsidRDefault="001C58B6" w:rsidP="001C58B6">
      <w:pPr>
        <w:shd w:val="clear" w:color="auto" w:fill="FFFFFF"/>
        <w:rPr>
          <w:rFonts w:ascii="Arial" w:hAnsi="Arial" w:cs="Arial"/>
          <w:color w:val="000000"/>
        </w:rPr>
      </w:pPr>
    </w:p>
    <w:p w14:paraId="11BBF8AD" w14:textId="762B6DFC" w:rsidR="001C58B6" w:rsidRDefault="001C58B6" w:rsidP="001C58B6">
      <w:pPr>
        <w:shd w:val="clear" w:color="auto" w:fill="FFFFFF"/>
        <w:rPr>
          <w:rFonts w:ascii="Arial" w:hAnsi="Arial" w:cs="Arial"/>
          <w:color w:val="000000"/>
        </w:rPr>
      </w:pPr>
      <w:r w:rsidRPr="001C58B6">
        <w:rPr>
          <w:rFonts w:ascii="Arial" w:hAnsi="Arial" w:cs="Arial"/>
          <w:color w:val="000000"/>
        </w:rPr>
        <w:t xml:space="preserve">Presente anche una consigliera regionale membro dell’ufficio di Presidenza, per portare i saluti del </w:t>
      </w:r>
      <w:r>
        <w:rPr>
          <w:rFonts w:ascii="Arial" w:hAnsi="Arial" w:cs="Arial"/>
          <w:color w:val="000000"/>
        </w:rPr>
        <w:t>P</w:t>
      </w:r>
      <w:r w:rsidRPr="001C58B6">
        <w:rPr>
          <w:rFonts w:ascii="Arial" w:hAnsi="Arial" w:cs="Arial"/>
          <w:color w:val="000000"/>
        </w:rPr>
        <w:t>residente dell’</w:t>
      </w:r>
      <w:r>
        <w:rPr>
          <w:rFonts w:ascii="Arial" w:hAnsi="Arial" w:cs="Arial"/>
          <w:color w:val="000000"/>
        </w:rPr>
        <w:t>istituzione rappresentativa de</w:t>
      </w:r>
      <w:r w:rsidRPr="001C58B6">
        <w:rPr>
          <w:rFonts w:ascii="Arial" w:hAnsi="Arial" w:cs="Arial"/>
          <w:color w:val="000000"/>
        </w:rPr>
        <w:t>l Lazio.</w:t>
      </w:r>
    </w:p>
    <w:p w14:paraId="7A08C29A" w14:textId="77777777" w:rsidR="001C58B6" w:rsidRPr="001C58B6" w:rsidRDefault="001C58B6" w:rsidP="001C58B6">
      <w:pPr>
        <w:shd w:val="clear" w:color="auto" w:fill="FFFFFF"/>
        <w:rPr>
          <w:rFonts w:ascii="Arial" w:hAnsi="Arial" w:cs="Arial"/>
          <w:color w:val="000000"/>
        </w:rPr>
      </w:pPr>
    </w:p>
    <w:p w14:paraId="733FCBCD" w14:textId="77777777" w:rsidR="001C58B6" w:rsidRDefault="001C58B6" w:rsidP="001C58B6">
      <w:pPr>
        <w:shd w:val="clear" w:color="auto" w:fill="FFFFFF"/>
        <w:rPr>
          <w:rFonts w:ascii="Arial" w:hAnsi="Arial" w:cs="Arial"/>
          <w:color w:val="000000"/>
        </w:rPr>
      </w:pPr>
      <w:r w:rsidRPr="001C58B6">
        <w:rPr>
          <w:rFonts w:ascii="Arial" w:hAnsi="Arial" w:cs="Arial"/>
          <w:color w:val="000000"/>
        </w:rPr>
        <w:t>Durante l'incontro, sono stati affrontati temi cruciali come la protezione dei diritti dei cittadini, la tutela dell'infanzia e dell'adolescenza, il trattamento delle persone sottoposte a misure restrittive della libertà personale e il tema delle comunicazioni, compiendo un significativo passo avanti verso una maggiore collaborazione tra le rispettive istituzioni.</w:t>
      </w:r>
    </w:p>
    <w:p w14:paraId="54F2FF93" w14:textId="77777777" w:rsidR="001C58B6" w:rsidRPr="001C58B6" w:rsidRDefault="001C58B6" w:rsidP="001C58B6">
      <w:pPr>
        <w:shd w:val="clear" w:color="auto" w:fill="FFFFFF"/>
        <w:rPr>
          <w:rFonts w:ascii="Arial" w:hAnsi="Arial" w:cs="Arial"/>
          <w:color w:val="000000"/>
        </w:rPr>
      </w:pPr>
    </w:p>
    <w:p w14:paraId="717A7832" w14:textId="77777777" w:rsidR="001C58B6" w:rsidRDefault="001C58B6" w:rsidP="001C58B6">
      <w:pPr>
        <w:shd w:val="clear" w:color="auto" w:fill="FFFFFF"/>
        <w:rPr>
          <w:rFonts w:ascii="Arial" w:hAnsi="Arial" w:cs="Arial"/>
          <w:color w:val="000000"/>
        </w:rPr>
      </w:pPr>
      <w:r w:rsidRPr="001C58B6">
        <w:rPr>
          <w:rFonts w:ascii="Arial" w:hAnsi="Arial" w:cs="Arial"/>
          <w:color w:val="000000"/>
        </w:rPr>
        <w:t>Ci si è dati appuntamento a settembre, durante i lavori della II edizione della Conferenza Internazionale degli Ombudsman, per valutare i progressi fatti dal Parlamento della Repubblica Ceca. A seguito di questo incontro, il Parlamento ceco ha infatti in programma di discutere la creazione del Garante nazionale dell'Infanzia e dell'Adolescenza, prendendo in esame il modello attuato dalla Regione Lazio.</w:t>
      </w:r>
    </w:p>
    <w:p w14:paraId="7CC8009E" w14:textId="77777777" w:rsidR="001C58B6" w:rsidRPr="001C58B6" w:rsidRDefault="001C58B6" w:rsidP="001C58B6">
      <w:pPr>
        <w:shd w:val="clear" w:color="auto" w:fill="FFFFFF"/>
        <w:rPr>
          <w:rFonts w:ascii="Arial" w:hAnsi="Arial" w:cs="Arial"/>
          <w:color w:val="000000"/>
        </w:rPr>
      </w:pPr>
    </w:p>
    <w:p w14:paraId="026218C5" w14:textId="77777777" w:rsidR="001C58B6" w:rsidRPr="001C58B6" w:rsidRDefault="001C58B6" w:rsidP="001C58B6">
      <w:pPr>
        <w:shd w:val="clear" w:color="auto" w:fill="FFFFFF"/>
        <w:rPr>
          <w:rFonts w:ascii="Arial" w:hAnsi="Arial" w:cs="Arial"/>
          <w:color w:val="000000"/>
        </w:rPr>
      </w:pPr>
      <w:r w:rsidRPr="001C58B6">
        <w:rPr>
          <w:rFonts w:ascii="Arial" w:hAnsi="Arial" w:cs="Arial"/>
          <w:color w:val="000000"/>
        </w:rPr>
        <w:t>Soddisfazione è stata espressa dal Difensore Civico della Regione Lazio e Presidente dei Difensori Civici italiani anche con riferimento alla partecipazione all’incontro dei rappresentanti delle altre autorità garanti e parole di elogio sono state spese per lo spirito di collaborazione con il quale ci si è impegnati a continuare a lavorare insieme per il benessere dei cittadini e la tutela dei loro diritti.</w:t>
      </w:r>
    </w:p>
    <w:p w14:paraId="2A0898E8" w14:textId="297D112F" w:rsidR="008D3D40" w:rsidRDefault="008D3D40" w:rsidP="001C58B6">
      <w:pPr>
        <w:shd w:val="clear" w:color="auto" w:fill="FFFFFF"/>
        <w:rPr>
          <w:rFonts w:ascii="Arial" w:hAnsi="Arial" w:cs="Arial"/>
          <w:i/>
          <w:sz w:val="23"/>
          <w:szCs w:val="23"/>
        </w:rPr>
      </w:pPr>
    </w:p>
    <w:p w14:paraId="46FE174F" w14:textId="726EC417" w:rsidR="001C58B6" w:rsidRPr="001C58B6" w:rsidRDefault="001C58B6" w:rsidP="001C58B6">
      <w:pPr>
        <w:shd w:val="clear" w:color="auto" w:fill="FFFFFF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adi</w:t>
      </w:r>
    </w:p>
    <w:sectPr w:rsidR="001C58B6" w:rsidRPr="001C58B6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43AA" w14:textId="77777777" w:rsidR="00773CB9" w:rsidRDefault="00773CB9">
      <w:r>
        <w:separator/>
      </w:r>
    </w:p>
  </w:endnote>
  <w:endnote w:type="continuationSeparator" w:id="0">
    <w:p w14:paraId="0B271898" w14:textId="77777777" w:rsidR="00773CB9" w:rsidRDefault="0077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AC3D" w14:textId="77777777" w:rsidR="00773CB9" w:rsidRDefault="00773CB9">
      <w:r>
        <w:separator/>
      </w:r>
    </w:p>
  </w:footnote>
  <w:footnote w:type="continuationSeparator" w:id="0">
    <w:p w14:paraId="750D4A02" w14:textId="77777777" w:rsidR="00773CB9" w:rsidRDefault="0077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7288FEC8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A56ECD">
      <w:rPr>
        <w:rFonts w:ascii="Arial" w:hAnsi="Arial" w:cs="Arial"/>
      </w:rPr>
      <w:t xml:space="preserve"> </w:t>
    </w:r>
    <w:r w:rsidR="00E856D5">
      <w:rPr>
        <w:rFonts w:ascii="Arial" w:hAnsi="Arial" w:cs="Arial"/>
      </w:rPr>
      <w:t>1</w:t>
    </w:r>
    <w:r w:rsidR="001C58B6">
      <w:rPr>
        <w:rFonts w:ascii="Arial" w:hAnsi="Arial" w:cs="Arial"/>
      </w:rPr>
      <w:t>9</w:t>
    </w:r>
    <w:r w:rsidR="004A6AC8">
      <w:rPr>
        <w:rFonts w:ascii="Arial" w:hAnsi="Arial" w:cs="Arial"/>
      </w:rPr>
      <w:t xml:space="preserve"> </w:t>
    </w:r>
    <w:r w:rsidR="006834A0">
      <w:rPr>
        <w:rFonts w:ascii="Arial" w:hAnsi="Arial" w:cs="Arial"/>
      </w:rPr>
      <w:t>GI</w:t>
    </w:r>
    <w:r w:rsidR="00E856D5">
      <w:rPr>
        <w:rFonts w:ascii="Arial" w:hAnsi="Arial" w:cs="Arial"/>
      </w:rPr>
      <w:t>UGN</w:t>
    </w:r>
    <w:r w:rsidR="006834A0">
      <w:rPr>
        <w:rFonts w:ascii="Arial" w:hAnsi="Arial" w:cs="Arial"/>
      </w:rPr>
      <w:t>O</w:t>
    </w:r>
    <w:r w:rsidR="00A56EC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</w:p>
  <w:p w14:paraId="2BFD4B9C" w14:textId="6DA6AFFB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6834A0">
      <w:rPr>
        <w:rFonts w:ascii="Arial" w:hAnsi="Arial" w:cs="Arial"/>
      </w:rPr>
      <w:t>4</w:t>
    </w:r>
    <w:r w:rsidR="001C58B6">
      <w:rPr>
        <w:rFonts w:ascii="Arial" w:hAnsi="Arial" w:cs="Arial"/>
      </w:rPr>
      <w:t>2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  <w:r w:rsidRPr="003C7040">
      <w:rPr>
        <w:rFonts w:ascii="Arial" w:hAnsi="Arial" w:cs="Arial"/>
      </w:rPr>
      <w:t xml:space="preserve"> / X</w:t>
    </w:r>
    <w:r w:rsidR="00312D9A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94F"/>
    <w:multiLevelType w:val="hybridMultilevel"/>
    <w:tmpl w:val="4B0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F4D85"/>
    <w:multiLevelType w:val="hybridMultilevel"/>
    <w:tmpl w:val="41AE031C"/>
    <w:lvl w:ilvl="0" w:tplc="DCB4915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0585A"/>
    <w:multiLevelType w:val="hybridMultilevel"/>
    <w:tmpl w:val="21425C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D7E84"/>
    <w:multiLevelType w:val="multilevel"/>
    <w:tmpl w:val="DD9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C3CB1"/>
    <w:multiLevelType w:val="hybridMultilevel"/>
    <w:tmpl w:val="0CA20F72"/>
    <w:lvl w:ilvl="0" w:tplc="DCB491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436A2"/>
    <w:multiLevelType w:val="multilevel"/>
    <w:tmpl w:val="312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412240">
    <w:abstractNumId w:val="8"/>
  </w:num>
  <w:num w:numId="2" w16cid:durableId="1377463187">
    <w:abstractNumId w:val="17"/>
  </w:num>
  <w:num w:numId="3" w16cid:durableId="1213352054">
    <w:abstractNumId w:val="2"/>
  </w:num>
  <w:num w:numId="4" w16cid:durableId="234050528">
    <w:abstractNumId w:val="25"/>
  </w:num>
  <w:num w:numId="5" w16cid:durableId="346446084">
    <w:abstractNumId w:val="22"/>
  </w:num>
  <w:num w:numId="6" w16cid:durableId="2138405171">
    <w:abstractNumId w:val="30"/>
  </w:num>
  <w:num w:numId="7" w16cid:durableId="2003579922">
    <w:abstractNumId w:val="11"/>
  </w:num>
  <w:num w:numId="8" w16cid:durableId="1684748560">
    <w:abstractNumId w:val="19"/>
  </w:num>
  <w:num w:numId="9" w16cid:durableId="927277503">
    <w:abstractNumId w:val="13"/>
  </w:num>
  <w:num w:numId="10" w16cid:durableId="1380058607">
    <w:abstractNumId w:val="29"/>
  </w:num>
  <w:num w:numId="11" w16cid:durableId="789134135">
    <w:abstractNumId w:val="20"/>
  </w:num>
  <w:num w:numId="12" w16cid:durableId="187105467">
    <w:abstractNumId w:val="3"/>
  </w:num>
  <w:num w:numId="13" w16cid:durableId="2046324211">
    <w:abstractNumId w:val="6"/>
  </w:num>
  <w:num w:numId="14" w16cid:durableId="1316643362">
    <w:abstractNumId w:val="7"/>
  </w:num>
  <w:num w:numId="15" w16cid:durableId="1611669725">
    <w:abstractNumId w:val="18"/>
  </w:num>
  <w:num w:numId="16" w16cid:durableId="1303075952">
    <w:abstractNumId w:val="12"/>
  </w:num>
  <w:num w:numId="17" w16cid:durableId="1513643026">
    <w:abstractNumId w:val="16"/>
  </w:num>
  <w:num w:numId="18" w16cid:durableId="1815443845">
    <w:abstractNumId w:val="23"/>
  </w:num>
  <w:num w:numId="19" w16cid:durableId="1925842835">
    <w:abstractNumId w:val="31"/>
  </w:num>
  <w:num w:numId="20" w16cid:durableId="1725446139">
    <w:abstractNumId w:val="0"/>
  </w:num>
  <w:num w:numId="21" w16cid:durableId="803279410">
    <w:abstractNumId w:val="14"/>
  </w:num>
  <w:num w:numId="22" w16cid:durableId="147598871">
    <w:abstractNumId w:val="21"/>
  </w:num>
  <w:num w:numId="23" w16cid:durableId="1026902000">
    <w:abstractNumId w:val="1"/>
  </w:num>
  <w:num w:numId="24" w16cid:durableId="1248033249">
    <w:abstractNumId w:val="26"/>
  </w:num>
  <w:num w:numId="25" w16cid:durableId="2127653520">
    <w:abstractNumId w:val="5"/>
  </w:num>
  <w:num w:numId="26" w16cid:durableId="1017392786">
    <w:abstractNumId w:val="9"/>
  </w:num>
  <w:num w:numId="27" w16cid:durableId="1696080844">
    <w:abstractNumId w:val="24"/>
  </w:num>
  <w:num w:numId="28" w16cid:durableId="2061441327">
    <w:abstractNumId w:val="4"/>
  </w:num>
  <w:num w:numId="29" w16cid:durableId="1145439807">
    <w:abstractNumId w:val="28"/>
  </w:num>
  <w:num w:numId="30" w16cid:durableId="864639214">
    <w:abstractNumId w:val="32"/>
  </w:num>
  <w:num w:numId="31" w16cid:durableId="1290287202">
    <w:abstractNumId w:val="10"/>
  </w:num>
  <w:num w:numId="32" w16cid:durableId="1266157656">
    <w:abstractNumId w:val="27"/>
  </w:num>
  <w:num w:numId="33" w16cid:durableId="151796623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909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337"/>
    <w:rsid w:val="00046CD5"/>
    <w:rsid w:val="0004750E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19D7"/>
    <w:rsid w:val="00085DB4"/>
    <w:rsid w:val="000902DC"/>
    <w:rsid w:val="000920AD"/>
    <w:rsid w:val="00096262"/>
    <w:rsid w:val="00096F44"/>
    <w:rsid w:val="000971BC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1FF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246A"/>
    <w:rsid w:val="000F3F3D"/>
    <w:rsid w:val="000F50FE"/>
    <w:rsid w:val="000F5CB5"/>
    <w:rsid w:val="000F5F33"/>
    <w:rsid w:val="000F7ECF"/>
    <w:rsid w:val="00100964"/>
    <w:rsid w:val="00102C79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6317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126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C58B6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2E2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2B2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8714E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6B69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2D9A"/>
    <w:rsid w:val="00314876"/>
    <w:rsid w:val="00316BB3"/>
    <w:rsid w:val="0032214B"/>
    <w:rsid w:val="00323B72"/>
    <w:rsid w:val="00325F20"/>
    <w:rsid w:val="003274C2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658B0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30FE"/>
    <w:rsid w:val="00396914"/>
    <w:rsid w:val="003A00EE"/>
    <w:rsid w:val="003A1ED7"/>
    <w:rsid w:val="003A235C"/>
    <w:rsid w:val="003A3D46"/>
    <w:rsid w:val="003A41C7"/>
    <w:rsid w:val="003A427F"/>
    <w:rsid w:val="003A44DB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2EDE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07E6C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166F"/>
    <w:rsid w:val="00454C48"/>
    <w:rsid w:val="00455846"/>
    <w:rsid w:val="004567BA"/>
    <w:rsid w:val="004623ED"/>
    <w:rsid w:val="00462980"/>
    <w:rsid w:val="00464183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1EC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6AC8"/>
    <w:rsid w:val="004A7197"/>
    <w:rsid w:val="004A77E7"/>
    <w:rsid w:val="004A7A81"/>
    <w:rsid w:val="004B0F02"/>
    <w:rsid w:val="004B1D93"/>
    <w:rsid w:val="004B4C14"/>
    <w:rsid w:val="004B68D9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5AD"/>
    <w:rsid w:val="004F27F2"/>
    <w:rsid w:val="004F50D9"/>
    <w:rsid w:val="004F67EF"/>
    <w:rsid w:val="0051275A"/>
    <w:rsid w:val="0051435B"/>
    <w:rsid w:val="00515CB1"/>
    <w:rsid w:val="0051647B"/>
    <w:rsid w:val="0051725E"/>
    <w:rsid w:val="00517A49"/>
    <w:rsid w:val="0052120B"/>
    <w:rsid w:val="00521FB6"/>
    <w:rsid w:val="005239D7"/>
    <w:rsid w:val="0052605F"/>
    <w:rsid w:val="005267A3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0E6B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54D7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4C"/>
    <w:rsid w:val="005A62B7"/>
    <w:rsid w:val="005A7498"/>
    <w:rsid w:val="005B53C4"/>
    <w:rsid w:val="005B562C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4DA1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1C3"/>
    <w:rsid w:val="00612B80"/>
    <w:rsid w:val="00616927"/>
    <w:rsid w:val="006173AC"/>
    <w:rsid w:val="00617BB7"/>
    <w:rsid w:val="006200FF"/>
    <w:rsid w:val="0062187D"/>
    <w:rsid w:val="006218CB"/>
    <w:rsid w:val="006221F1"/>
    <w:rsid w:val="00623D7A"/>
    <w:rsid w:val="0062403D"/>
    <w:rsid w:val="0062524A"/>
    <w:rsid w:val="00631573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34A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2EA1"/>
    <w:rsid w:val="006B3087"/>
    <w:rsid w:val="006B30C7"/>
    <w:rsid w:val="006B30EB"/>
    <w:rsid w:val="006B57F8"/>
    <w:rsid w:val="006B5F91"/>
    <w:rsid w:val="006B6A67"/>
    <w:rsid w:val="006C0565"/>
    <w:rsid w:val="006C356B"/>
    <w:rsid w:val="006C396D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1390"/>
    <w:rsid w:val="006F2CEE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442BF"/>
    <w:rsid w:val="00747D96"/>
    <w:rsid w:val="00750BF5"/>
    <w:rsid w:val="00752541"/>
    <w:rsid w:val="00757834"/>
    <w:rsid w:val="00757B22"/>
    <w:rsid w:val="00761143"/>
    <w:rsid w:val="0076674D"/>
    <w:rsid w:val="00766DB7"/>
    <w:rsid w:val="00766F86"/>
    <w:rsid w:val="00767056"/>
    <w:rsid w:val="007739A8"/>
    <w:rsid w:val="00773CB9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125D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559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1063"/>
    <w:rsid w:val="008C3BAD"/>
    <w:rsid w:val="008C3C5F"/>
    <w:rsid w:val="008C473B"/>
    <w:rsid w:val="008C5412"/>
    <w:rsid w:val="008C542F"/>
    <w:rsid w:val="008C5860"/>
    <w:rsid w:val="008C5EF8"/>
    <w:rsid w:val="008D0882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C8A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5C08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9583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17A51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56ECD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2CC9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2745"/>
    <w:rsid w:val="00AD4573"/>
    <w:rsid w:val="00AD541B"/>
    <w:rsid w:val="00AD6D30"/>
    <w:rsid w:val="00AE17BE"/>
    <w:rsid w:val="00AE1CD4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0149"/>
    <w:rsid w:val="00B1506B"/>
    <w:rsid w:val="00B15D60"/>
    <w:rsid w:val="00B16E4C"/>
    <w:rsid w:val="00B218E9"/>
    <w:rsid w:val="00B229D7"/>
    <w:rsid w:val="00B24FA2"/>
    <w:rsid w:val="00B250C9"/>
    <w:rsid w:val="00B25728"/>
    <w:rsid w:val="00B27006"/>
    <w:rsid w:val="00B31CBF"/>
    <w:rsid w:val="00B33806"/>
    <w:rsid w:val="00B4179C"/>
    <w:rsid w:val="00B42581"/>
    <w:rsid w:val="00B4439A"/>
    <w:rsid w:val="00B45DCA"/>
    <w:rsid w:val="00B479FE"/>
    <w:rsid w:val="00B52260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0FE3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5816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1629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F7C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B4F11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47D0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680A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56D5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FDB"/>
    <w:rsid w:val="00EA528C"/>
    <w:rsid w:val="00EA645C"/>
    <w:rsid w:val="00EA7CD1"/>
    <w:rsid w:val="00EB0557"/>
    <w:rsid w:val="00EB2EDA"/>
    <w:rsid w:val="00EB6C7B"/>
    <w:rsid w:val="00EB7BF7"/>
    <w:rsid w:val="00EC02B6"/>
    <w:rsid w:val="00EC033E"/>
    <w:rsid w:val="00EC1DC0"/>
    <w:rsid w:val="00EC3A0A"/>
    <w:rsid w:val="00EC3B02"/>
    <w:rsid w:val="00EC4276"/>
    <w:rsid w:val="00EC48CE"/>
    <w:rsid w:val="00EC5579"/>
    <w:rsid w:val="00EC6A21"/>
    <w:rsid w:val="00EC7ABD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3F4D"/>
    <w:rsid w:val="00EF54CF"/>
    <w:rsid w:val="00EF6A0D"/>
    <w:rsid w:val="00EF6BC6"/>
    <w:rsid w:val="00EF70FB"/>
    <w:rsid w:val="00EF7303"/>
    <w:rsid w:val="00EF7786"/>
    <w:rsid w:val="00F00DAC"/>
    <w:rsid w:val="00F03001"/>
    <w:rsid w:val="00F03368"/>
    <w:rsid w:val="00F03D79"/>
    <w:rsid w:val="00F046EE"/>
    <w:rsid w:val="00F06FA9"/>
    <w:rsid w:val="00F10120"/>
    <w:rsid w:val="00F1096E"/>
    <w:rsid w:val="00F126A1"/>
    <w:rsid w:val="00F12849"/>
    <w:rsid w:val="00F143E5"/>
    <w:rsid w:val="00F1469F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3345"/>
    <w:rsid w:val="00F466D0"/>
    <w:rsid w:val="00F4731F"/>
    <w:rsid w:val="00F50569"/>
    <w:rsid w:val="00F55197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4D03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6C95"/>
    <w:rsid w:val="00FC7255"/>
    <w:rsid w:val="00FD0430"/>
    <w:rsid w:val="00FD1D2E"/>
    <w:rsid w:val="00FD2596"/>
    <w:rsid w:val="00FD44DB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6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uiPriority w:val="99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  <w:style w:type="character" w:customStyle="1" w:styleId="x1bhl96m">
    <w:name w:val="x1bhl96m"/>
    <w:basedOn w:val="Carpredefinitoparagrafo"/>
    <w:rsid w:val="00EC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10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2361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4</cp:revision>
  <cp:lastPrinted>2020-03-06T14:33:00Z</cp:lastPrinted>
  <dcterms:created xsi:type="dcterms:W3CDTF">2024-06-19T08:21:00Z</dcterms:created>
  <dcterms:modified xsi:type="dcterms:W3CDTF">2024-06-19T08:30:00Z</dcterms:modified>
</cp:coreProperties>
</file>