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F3389" w14:textId="6A2066C4" w:rsidR="00F84ABF" w:rsidRPr="00F32022" w:rsidRDefault="00F84ABF" w:rsidP="00F84ABF">
      <w:pPr>
        <w:rPr>
          <w:b/>
          <w:bCs/>
        </w:rPr>
      </w:pPr>
      <w:r w:rsidRPr="00F32022">
        <w:rPr>
          <w:b/>
          <w:bCs/>
        </w:rPr>
        <w:t>T. Rowe Price</w:t>
      </w:r>
      <w:r w:rsidR="00F32022" w:rsidRPr="00F32022">
        <w:rPr>
          <w:b/>
          <w:bCs/>
        </w:rPr>
        <w:t>: Bce verso u</w:t>
      </w:r>
      <w:r w:rsidR="00F32022">
        <w:rPr>
          <w:b/>
          <w:bCs/>
        </w:rPr>
        <w:t>n taglio a giugno</w:t>
      </w:r>
      <w:r w:rsidR="006C6C54">
        <w:rPr>
          <w:b/>
          <w:bCs/>
        </w:rPr>
        <w:t>, ma aumentano i rischi che i tagli saranno solo due nel 2024</w:t>
      </w:r>
    </w:p>
    <w:p w14:paraId="2417CE24" w14:textId="77777777" w:rsidR="00F84ABF" w:rsidRPr="00F32022" w:rsidRDefault="00F84ABF" w:rsidP="00F84ABF">
      <w:pPr>
        <w:rPr>
          <w:b/>
          <w:bCs/>
        </w:rPr>
      </w:pPr>
    </w:p>
    <w:p w14:paraId="4A9A51EA" w14:textId="08233D6B" w:rsidR="00F84ABF" w:rsidRPr="00F84ABF" w:rsidRDefault="00F84ABF" w:rsidP="00F84ABF">
      <w:pPr>
        <w:rPr>
          <w:b/>
          <w:bCs/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cura</w:t>
      </w:r>
      <w:proofErr w:type="spellEnd"/>
      <w:r>
        <w:rPr>
          <w:lang w:val="en-GB"/>
        </w:rPr>
        <w:t xml:space="preserve"> di </w:t>
      </w:r>
      <w:r w:rsidRPr="00F84ABF">
        <w:rPr>
          <w:b/>
          <w:bCs/>
          <w:lang w:val="en-GB"/>
        </w:rPr>
        <w:t xml:space="preserve">Tomasz </w:t>
      </w:r>
      <w:proofErr w:type="spellStart"/>
      <w:r w:rsidRPr="00F84ABF">
        <w:rPr>
          <w:b/>
          <w:bCs/>
          <w:lang w:val="en-GB"/>
        </w:rPr>
        <w:t>Wieladek</w:t>
      </w:r>
      <w:proofErr w:type="spellEnd"/>
      <w:r w:rsidRPr="00F84ABF">
        <w:rPr>
          <w:b/>
          <w:bCs/>
          <w:lang w:val="en-GB"/>
        </w:rPr>
        <w:t>, Chief European Economist</w:t>
      </w:r>
      <w:r>
        <w:rPr>
          <w:b/>
          <w:bCs/>
          <w:lang w:val="en-GB"/>
        </w:rPr>
        <w:t xml:space="preserve">, </w:t>
      </w:r>
      <w:r w:rsidRPr="00F84ABF">
        <w:rPr>
          <w:b/>
          <w:bCs/>
          <w:lang w:val="en-GB"/>
        </w:rPr>
        <w:t>T. Rowe Price</w:t>
      </w:r>
    </w:p>
    <w:p w14:paraId="41978F5F" w14:textId="77777777" w:rsidR="00F84ABF" w:rsidRDefault="00F84ABF" w:rsidP="00F84ABF">
      <w:pPr>
        <w:rPr>
          <w:b/>
          <w:bCs/>
          <w:lang w:val="en-GB"/>
        </w:rPr>
      </w:pPr>
    </w:p>
    <w:p w14:paraId="14935A4B" w14:textId="77777777" w:rsidR="006F2ABE" w:rsidRDefault="006F2ABE" w:rsidP="00F84ABF">
      <w:pPr>
        <w:rPr>
          <w:b/>
          <w:bCs/>
          <w:color w:val="212121"/>
          <w:lang w:val="en-GB"/>
        </w:rPr>
      </w:pPr>
    </w:p>
    <w:p w14:paraId="0E54988B" w14:textId="4FF47FA0" w:rsidR="00F84ABF" w:rsidRPr="00F84ABF" w:rsidRDefault="00F84ABF" w:rsidP="00F84ABF">
      <w:pPr>
        <w:rPr>
          <w:b/>
          <w:bCs/>
          <w:color w:val="212121"/>
        </w:rPr>
      </w:pPr>
      <w:r w:rsidRPr="00F84ABF">
        <w:rPr>
          <w:b/>
          <w:bCs/>
          <w:color w:val="212121"/>
        </w:rPr>
        <w:t>Questa settimana la Bce taglierà il tasso di riferimento</w:t>
      </w:r>
      <w:r w:rsidRPr="00F84ABF">
        <w:rPr>
          <w:color w:val="212121"/>
        </w:rPr>
        <w:t xml:space="preserve">. </w:t>
      </w:r>
      <w:r>
        <w:rPr>
          <w:color w:val="212121"/>
        </w:rPr>
        <w:t xml:space="preserve">Si tratta di </w:t>
      </w:r>
      <w:r w:rsidRPr="00F84ABF">
        <w:rPr>
          <w:color w:val="212121"/>
        </w:rPr>
        <w:t xml:space="preserve">un </w:t>
      </w:r>
      <w:r>
        <w:rPr>
          <w:color w:val="212121"/>
        </w:rPr>
        <w:t>risvolto</w:t>
      </w:r>
      <w:r w:rsidRPr="00F84ABF">
        <w:rPr>
          <w:color w:val="212121"/>
        </w:rPr>
        <w:t xml:space="preserve"> che i </w:t>
      </w:r>
      <w:r>
        <w:rPr>
          <w:color w:val="212121"/>
        </w:rPr>
        <w:t xml:space="preserve">policymaker </w:t>
      </w:r>
      <w:r w:rsidRPr="00F84ABF">
        <w:rPr>
          <w:color w:val="212121"/>
        </w:rPr>
        <w:t xml:space="preserve">della </w:t>
      </w:r>
      <w:r>
        <w:rPr>
          <w:color w:val="212121"/>
        </w:rPr>
        <w:t>Bce</w:t>
      </w:r>
      <w:r w:rsidRPr="00F84ABF">
        <w:rPr>
          <w:color w:val="212121"/>
        </w:rPr>
        <w:t xml:space="preserve"> hanno indicato da tempo, compresi alcuni dei membri più </w:t>
      </w:r>
      <w:r>
        <w:rPr>
          <w:color w:val="212121"/>
        </w:rPr>
        <w:t xml:space="preserve">‘falchi’ </w:t>
      </w:r>
      <w:r w:rsidRPr="00F84ABF">
        <w:rPr>
          <w:color w:val="212121"/>
        </w:rPr>
        <w:t xml:space="preserve">del Consiglio direttivo. </w:t>
      </w:r>
      <w:r w:rsidRPr="00F84ABF">
        <w:rPr>
          <w:b/>
          <w:bCs/>
          <w:color w:val="212121"/>
        </w:rPr>
        <w:t xml:space="preserve">I dati più recenti avrebbero potuto mettere in dubbio questo sviluppo, ma la </w:t>
      </w:r>
      <w:proofErr w:type="spellStart"/>
      <w:r w:rsidRPr="00F84ABF">
        <w:rPr>
          <w:b/>
          <w:bCs/>
          <w:color w:val="212121"/>
        </w:rPr>
        <w:t>forward</w:t>
      </w:r>
      <w:proofErr w:type="spellEnd"/>
      <w:r w:rsidRPr="00F84ABF">
        <w:rPr>
          <w:b/>
          <w:bCs/>
          <w:color w:val="212121"/>
        </w:rPr>
        <w:t xml:space="preserve"> </w:t>
      </w:r>
      <w:proofErr w:type="spellStart"/>
      <w:r w:rsidRPr="00F84ABF">
        <w:rPr>
          <w:b/>
          <w:bCs/>
          <w:color w:val="212121"/>
        </w:rPr>
        <w:t>guidance</w:t>
      </w:r>
      <w:proofErr w:type="spellEnd"/>
      <w:r w:rsidRPr="00F84ABF">
        <w:rPr>
          <w:b/>
          <w:bCs/>
          <w:color w:val="212121"/>
        </w:rPr>
        <w:t xml:space="preserve"> fornita dalla Bce è troppo forte per discostarsene ora.  </w:t>
      </w:r>
    </w:p>
    <w:p w14:paraId="0EB6F1FE" w14:textId="77777777" w:rsidR="00F84ABF" w:rsidRPr="00F84ABF" w:rsidRDefault="00F84ABF" w:rsidP="00F84ABF">
      <w:pPr>
        <w:rPr>
          <w:color w:val="212121"/>
        </w:rPr>
      </w:pPr>
    </w:p>
    <w:p w14:paraId="6FB2E89D" w14:textId="791C8F56" w:rsidR="00F84ABF" w:rsidRPr="00F84ABF" w:rsidRDefault="00F84ABF" w:rsidP="00F84ABF">
      <w:pPr>
        <w:rPr>
          <w:color w:val="212121"/>
        </w:rPr>
      </w:pPr>
      <w:r w:rsidRPr="00F84ABF">
        <w:rPr>
          <w:b/>
          <w:bCs/>
          <w:color w:val="212121"/>
        </w:rPr>
        <w:t>I dati recenti hanno superato le aspettative della Bce e dei mercati in merito all</w:t>
      </w:r>
      <w:r>
        <w:rPr>
          <w:b/>
          <w:bCs/>
          <w:color w:val="212121"/>
        </w:rPr>
        <w:t>e</w:t>
      </w:r>
      <w:r w:rsidRPr="00F84ABF"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pressioni</w:t>
      </w:r>
      <w:r w:rsidRPr="00F84ABF">
        <w:rPr>
          <w:b/>
          <w:bCs/>
          <w:color w:val="212121"/>
        </w:rPr>
        <w:t xml:space="preserve"> inflazionistic</w:t>
      </w:r>
      <w:r>
        <w:rPr>
          <w:b/>
          <w:bCs/>
          <w:color w:val="212121"/>
        </w:rPr>
        <w:t>he</w:t>
      </w:r>
      <w:r w:rsidR="00F32022">
        <w:rPr>
          <w:b/>
          <w:bCs/>
          <w:color w:val="212121"/>
        </w:rPr>
        <w:t>.</w:t>
      </w:r>
      <w:r w:rsidRPr="00F84ABF">
        <w:rPr>
          <w:color w:val="212121"/>
        </w:rPr>
        <w:t xml:space="preserve"> </w:t>
      </w:r>
      <w:r w:rsidR="00F32022">
        <w:rPr>
          <w:color w:val="212121"/>
        </w:rPr>
        <w:t>L</w:t>
      </w:r>
      <w:r w:rsidRPr="00F84ABF">
        <w:rPr>
          <w:color w:val="212121"/>
        </w:rPr>
        <w:t xml:space="preserve">a crescita dei salari negoziati è salita al 4,7% nel </w:t>
      </w:r>
      <w:r>
        <w:rPr>
          <w:color w:val="212121"/>
        </w:rPr>
        <w:t>primo</w:t>
      </w:r>
      <w:r w:rsidRPr="00F84ABF">
        <w:rPr>
          <w:color w:val="212121"/>
        </w:rPr>
        <w:t xml:space="preserve"> trimestre 2024 dal 4,5% del </w:t>
      </w:r>
      <w:r>
        <w:rPr>
          <w:color w:val="212121"/>
        </w:rPr>
        <w:t xml:space="preserve">quarto </w:t>
      </w:r>
      <w:r w:rsidRPr="00F84ABF">
        <w:rPr>
          <w:color w:val="212121"/>
        </w:rPr>
        <w:t xml:space="preserve">trimestre 2023, contro le aspettative di un calo. Nell'ultima indagine della Commissione europea, la percentuale di imprese che segnalano la carenza di manodopera come un ostacolo alla produzione è aumentata nuovamente. Si tratta di un </w:t>
      </w:r>
      <w:r>
        <w:rPr>
          <w:color w:val="212121"/>
        </w:rPr>
        <w:t xml:space="preserve">dato in grado di predire in modo ragionevolmente forte </w:t>
      </w:r>
      <w:r w:rsidRPr="00F84ABF">
        <w:rPr>
          <w:color w:val="212121"/>
        </w:rPr>
        <w:t xml:space="preserve">la crescita dei salari negoziati, l'indicatore chiave della </w:t>
      </w:r>
      <w:r>
        <w:rPr>
          <w:color w:val="212121"/>
        </w:rPr>
        <w:t>Bce</w:t>
      </w:r>
      <w:r w:rsidRPr="00F84ABF">
        <w:rPr>
          <w:color w:val="212121"/>
        </w:rPr>
        <w:t xml:space="preserve"> per i salari. Analogamente, l'inflazione </w:t>
      </w:r>
      <w:r>
        <w:rPr>
          <w:color w:val="212121"/>
        </w:rPr>
        <w:t>HICP</w:t>
      </w:r>
      <w:r w:rsidRPr="00F84ABF">
        <w:rPr>
          <w:color w:val="212121"/>
        </w:rPr>
        <w:t xml:space="preserve"> </w:t>
      </w:r>
      <w:r>
        <w:rPr>
          <w:color w:val="212121"/>
        </w:rPr>
        <w:t>dell’Eurozona</w:t>
      </w:r>
      <w:r w:rsidRPr="00F84ABF">
        <w:rPr>
          <w:color w:val="212121"/>
        </w:rPr>
        <w:t xml:space="preserve"> a maggio è stata significativamente più forte del previsto</w:t>
      </w:r>
      <w:r w:rsidR="00F32022">
        <w:rPr>
          <w:color w:val="212121"/>
        </w:rPr>
        <w:t>, mentre</w:t>
      </w:r>
      <w:r w:rsidRPr="00F84ABF">
        <w:rPr>
          <w:color w:val="212121"/>
        </w:rPr>
        <w:t xml:space="preserve"> </w:t>
      </w:r>
      <w:r w:rsidR="00F32022">
        <w:rPr>
          <w:color w:val="212121"/>
        </w:rPr>
        <w:t>l</w:t>
      </w:r>
      <w:r w:rsidRPr="00F84ABF">
        <w:rPr>
          <w:color w:val="212121"/>
        </w:rPr>
        <w:t xml:space="preserve">'inflazione dei servizi è salita dal 3,7% di aprile al 4,1% di maggio. Non si tratta solo di un effetto </w:t>
      </w:r>
      <w:r w:rsidR="00F32022">
        <w:rPr>
          <w:color w:val="212121"/>
        </w:rPr>
        <w:t xml:space="preserve">di </w:t>
      </w:r>
      <w:r w:rsidRPr="00F84ABF">
        <w:rPr>
          <w:color w:val="212121"/>
        </w:rPr>
        <w:t xml:space="preserve">base: </w:t>
      </w:r>
      <w:r w:rsidR="00F32022">
        <w:rPr>
          <w:color w:val="212121"/>
        </w:rPr>
        <w:t>in termini</w:t>
      </w:r>
      <w:r w:rsidRPr="00F84ABF">
        <w:rPr>
          <w:color w:val="212121"/>
        </w:rPr>
        <w:t xml:space="preserve"> destagionalizzat</w:t>
      </w:r>
      <w:r w:rsidR="00F32022">
        <w:rPr>
          <w:color w:val="212121"/>
        </w:rPr>
        <w:t>i</w:t>
      </w:r>
      <w:r w:rsidRPr="00F84ABF">
        <w:rPr>
          <w:color w:val="212121"/>
        </w:rPr>
        <w:t xml:space="preserve"> e su base giornaliera, l'inflazione dei servizi è </w:t>
      </w:r>
      <w:r w:rsidR="00F32022">
        <w:rPr>
          <w:color w:val="212121"/>
        </w:rPr>
        <w:t>salita</w:t>
      </w:r>
      <w:r w:rsidRPr="00F84ABF">
        <w:rPr>
          <w:color w:val="212121"/>
        </w:rPr>
        <w:t xml:space="preserve"> dello 0,5% a maggio. Si tratta di una cifra circa doppia rispetto a quella richiesta dalla </w:t>
      </w:r>
      <w:r w:rsidR="00F32022">
        <w:rPr>
          <w:color w:val="212121"/>
        </w:rPr>
        <w:t>Bce</w:t>
      </w:r>
      <w:r w:rsidRPr="00F84ABF">
        <w:rPr>
          <w:color w:val="212121"/>
        </w:rPr>
        <w:t xml:space="preserve"> per raggiungere il suo obiettivo. I sondaggi suggeriscono che l'inflazione dei servizi finirà per diminuire, ma questo non si è ancora visto nei dati dell'inflazione reale. Infine, i costi di spedizione dalla Cina stanno di nuovo aumentando rapidamente, il che probabilmente spinge</w:t>
      </w:r>
      <w:r w:rsidR="00F32022">
        <w:rPr>
          <w:color w:val="212121"/>
        </w:rPr>
        <w:t>rà al rialzo</w:t>
      </w:r>
      <w:r w:rsidRPr="00F84ABF">
        <w:rPr>
          <w:color w:val="212121"/>
        </w:rPr>
        <w:t xml:space="preserve"> anche l'inflazione dei beni di base. Infine, i prezzi del gas hanno </w:t>
      </w:r>
      <w:r w:rsidR="00F32022">
        <w:rPr>
          <w:color w:val="212121"/>
        </w:rPr>
        <w:t>ricominciato</w:t>
      </w:r>
      <w:r w:rsidRPr="00F84ABF">
        <w:rPr>
          <w:color w:val="212121"/>
        </w:rPr>
        <w:t xml:space="preserve"> a salire. </w:t>
      </w:r>
      <w:r w:rsidRPr="00F32022">
        <w:rPr>
          <w:b/>
          <w:bCs/>
          <w:color w:val="212121"/>
        </w:rPr>
        <w:t xml:space="preserve">Dopo un </w:t>
      </w:r>
      <w:r w:rsidR="00F32022">
        <w:rPr>
          <w:b/>
          <w:bCs/>
          <w:color w:val="212121"/>
        </w:rPr>
        <w:t>lungo</w:t>
      </w:r>
      <w:r w:rsidRPr="00F32022">
        <w:rPr>
          <w:b/>
          <w:bCs/>
          <w:color w:val="212121"/>
        </w:rPr>
        <w:t xml:space="preserve"> periodo di disinflazione, le pressioni inflazionistiche in tutte le componenti stanno </w:t>
      </w:r>
      <w:r w:rsidR="00F32022" w:rsidRPr="00F32022">
        <w:rPr>
          <w:b/>
          <w:bCs/>
          <w:color w:val="212121"/>
        </w:rPr>
        <w:t>ritornando a crescere</w:t>
      </w:r>
      <w:r w:rsidRPr="00F84ABF">
        <w:rPr>
          <w:color w:val="212121"/>
        </w:rPr>
        <w:t>.</w:t>
      </w:r>
    </w:p>
    <w:p w14:paraId="4347D2F1" w14:textId="77777777" w:rsidR="00F84ABF" w:rsidRPr="00F84ABF" w:rsidRDefault="00F84ABF" w:rsidP="00F84ABF">
      <w:pPr>
        <w:rPr>
          <w:b/>
          <w:bCs/>
          <w:color w:val="212121"/>
        </w:rPr>
      </w:pPr>
    </w:p>
    <w:p w14:paraId="47F24BCD" w14:textId="57B3E162" w:rsidR="00461F81" w:rsidRPr="00F32022" w:rsidRDefault="00F32022" w:rsidP="00F84ABF">
      <w:r w:rsidRPr="00F32022">
        <w:rPr>
          <w:b/>
          <w:bCs/>
          <w:color w:val="212121"/>
        </w:rPr>
        <w:t>Questi sviluppi sul fronte dell'inflazione mettono in dubbio i tagli futuri</w:t>
      </w:r>
      <w:r w:rsidRPr="00F32022">
        <w:rPr>
          <w:color w:val="212121"/>
        </w:rPr>
        <w:t xml:space="preserve">. Sulla base degli indicatori prospettici dei salari e dell'inflazione, </w:t>
      </w:r>
      <w:r w:rsidRPr="00F32022">
        <w:rPr>
          <w:b/>
          <w:bCs/>
          <w:color w:val="212121"/>
        </w:rPr>
        <w:t>ritengo che nella seconda metà del 2024 vedremo un'ulteriore disinflazione. Ciò consentirà alla Bce di effettuare un totale di tre tagli quest'anno. Tuttavia, il rischio che la B</w:t>
      </w:r>
      <w:r w:rsidR="00382083">
        <w:rPr>
          <w:b/>
          <w:bCs/>
          <w:color w:val="212121"/>
        </w:rPr>
        <w:t>ce</w:t>
      </w:r>
      <w:r w:rsidRPr="00F32022">
        <w:rPr>
          <w:b/>
          <w:bCs/>
          <w:color w:val="212121"/>
        </w:rPr>
        <w:t xml:space="preserve"> tagli i tassi solo due volte quest'anno sta aumentando.</w:t>
      </w:r>
    </w:p>
    <w:sectPr w:rsidR="00461F81" w:rsidRPr="00F32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93"/>
    <w:rsid w:val="00382083"/>
    <w:rsid w:val="00461F81"/>
    <w:rsid w:val="00524493"/>
    <w:rsid w:val="006C6C54"/>
    <w:rsid w:val="006F2ABE"/>
    <w:rsid w:val="0098315C"/>
    <w:rsid w:val="00A10FDC"/>
    <w:rsid w:val="00BB3063"/>
    <w:rsid w:val="00F32022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80F2"/>
  <w15:chartTrackingRefBased/>
  <w15:docId w15:val="{DF22FADB-8654-4D81-BF47-9832E7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ABF"/>
    <w:pPr>
      <w:spacing w:after="0" w:line="240" w:lineRule="auto"/>
    </w:pPr>
    <w:rPr>
      <w:rFonts w:ascii="Calibri" w:hAnsi="Calibri" w:cs="Calibri"/>
      <w:kern w:val="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449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449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449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449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449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449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449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449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449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44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44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44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449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449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449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449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449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449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449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24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449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44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49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49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2449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52449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244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2449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24493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382083"/>
    <w:pPr>
      <w:spacing w:after="0" w:line="240" w:lineRule="auto"/>
    </w:pPr>
    <w:rPr>
      <w:rFonts w:ascii="Calibri" w:hAnsi="Calibri" w:cs="Calibri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Denise Bosotti</cp:lastModifiedBy>
  <cp:revision>4</cp:revision>
  <dcterms:created xsi:type="dcterms:W3CDTF">2024-06-04T13:55:00Z</dcterms:created>
  <dcterms:modified xsi:type="dcterms:W3CDTF">2024-06-04T14:36:00Z</dcterms:modified>
</cp:coreProperties>
</file>