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46EAC" w14:textId="476CE0BF" w:rsidR="004050F1" w:rsidRPr="004050F1" w:rsidRDefault="004050F1" w:rsidP="004050F1">
      <w:pPr>
        <w:rPr>
          <w:rFonts w:ascii="Calibri" w:hAnsi="Calibri" w:cs="Calibri"/>
          <w:b/>
          <w:bCs/>
        </w:rPr>
      </w:pPr>
      <w:r w:rsidRPr="004050F1">
        <w:rPr>
          <w:rFonts w:ascii="Calibri" w:hAnsi="Calibri" w:cs="Calibri"/>
          <w:b/>
          <w:bCs/>
        </w:rPr>
        <w:t xml:space="preserve">AcomeA SGR – </w:t>
      </w:r>
      <w:r w:rsidR="00A6213F" w:rsidRPr="00A6213F">
        <w:rPr>
          <w:rFonts w:ascii="Calibri" w:hAnsi="Calibri" w:cs="Calibri"/>
          <w:b/>
          <w:bCs/>
        </w:rPr>
        <w:t>Cina: tra sfide economiche e opportunità di investimento</w:t>
      </w:r>
    </w:p>
    <w:p w14:paraId="32D694C0" w14:textId="77777777" w:rsidR="004050F1" w:rsidRDefault="004050F1" w:rsidP="004050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cura di </w:t>
      </w:r>
      <w:r w:rsidRPr="00FA0F80">
        <w:rPr>
          <w:rFonts w:ascii="Calibri" w:hAnsi="Calibri" w:cs="Calibri"/>
          <w:b/>
          <w:bCs/>
        </w:rPr>
        <w:t>Giovanni Buffa, Portfolio Manager, AcomeA SGR</w:t>
      </w:r>
    </w:p>
    <w:p w14:paraId="00593B03" w14:textId="68B787F3" w:rsidR="00A90F22" w:rsidRPr="00FA0F80" w:rsidRDefault="00A90F22">
      <w:pPr>
        <w:rPr>
          <w:rFonts w:ascii="Calibri" w:hAnsi="Calibri" w:cs="Calibri"/>
        </w:rPr>
      </w:pPr>
      <w:r w:rsidRPr="00FA0F80">
        <w:rPr>
          <w:rFonts w:ascii="Calibri" w:hAnsi="Calibri" w:cs="Calibri"/>
        </w:rPr>
        <w:t xml:space="preserve">In questi mesi si è parlato molto delle </w:t>
      </w:r>
      <w:r w:rsidRPr="00FA0F80">
        <w:rPr>
          <w:rFonts w:ascii="Calibri" w:hAnsi="Calibri" w:cs="Calibri"/>
          <w:b/>
          <w:bCs/>
        </w:rPr>
        <w:t xml:space="preserve">Cina e dei problemi che </w:t>
      </w:r>
      <w:r w:rsidR="00031740" w:rsidRPr="00FA0F80">
        <w:rPr>
          <w:rFonts w:ascii="Calibri" w:hAnsi="Calibri" w:cs="Calibri"/>
          <w:b/>
          <w:bCs/>
        </w:rPr>
        <w:t>l’</w:t>
      </w:r>
      <w:r w:rsidRPr="00FA0F80">
        <w:rPr>
          <w:rFonts w:ascii="Calibri" w:hAnsi="Calibri" w:cs="Calibri"/>
          <w:b/>
          <w:bCs/>
        </w:rPr>
        <w:t>affliggono</w:t>
      </w:r>
      <w:r w:rsidR="00081542">
        <w:rPr>
          <w:rFonts w:ascii="Calibri" w:hAnsi="Calibri" w:cs="Calibri"/>
        </w:rPr>
        <w:t>.</w:t>
      </w:r>
      <w:r w:rsidR="00031740" w:rsidRPr="00FA0F80">
        <w:rPr>
          <w:rFonts w:ascii="Calibri" w:hAnsi="Calibri" w:cs="Calibri"/>
        </w:rPr>
        <w:t xml:space="preserve"> </w:t>
      </w:r>
      <w:r w:rsidR="00081542">
        <w:rPr>
          <w:rFonts w:ascii="Calibri" w:hAnsi="Calibri" w:cs="Calibri"/>
        </w:rPr>
        <w:t>L</w:t>
      </w:r>
      <w:r w:rsidR="00081542" w:rsidRPr="00FA0F80">
        <w:rPr>
          <w:rFonts w:ascii="Calibri" w:hAnsi="Calibri" w:cs="Calibri"/>
        </w:rPr>
        <w:t xml:space="preserve">a </w:t>
      </w:r>
      <w:r w:rsidR="00031740" w:rsidRPr="00FA0F80">
        <w:rPr>
          <w:rFonts w:ascii="Calibri" w:hAnsi="Calibri" w:cs="Calibri"/>
        </w:rPr>
        <w:t>sensazione</w:t>
      </w:r>
      <w:r w:rsidR="00081542">
        <w:rPr>
          <w:rFonts w:ascii="Calibri" w:hAnsi="Calibri" w:cs="Calibri"/>
        </w:rPr>
        <w:t>,</w:t>
      </w:r>
      <w:r w:rsidR="00031740" w:rsidRPr="00FA0F80">
        <w:rPr>
          <w:rFonts w:ascii="Calibri" w:hAnsi="Calibri" w:cs="Calibri"/>
        </w:rPr>
        <w:t xml:space="preserve"> leggendo gli articoli</w:t>
      </w:r>
      <w:r w:rsidR="00E67361" w:rsidRPr="00FA0F80">
        <w:rPr>
          <w:rFonts w:ascii="Calibri" w:hAnsi="Calibri" w:cs="Calibri"/>
        </w:rPr>
        <w:t xml:space="preserve"> dei giornali</w:t>
      </w:r>
      <w:r w:rsidR="00031740" w:rsidRPr="00FA0F80">
        <w:rPr>
          <w:rFonts w:ascii="Calibri" w:hAnsi="Calibri" w:cs="Calibri"/>
        </w:rPr>
        <w:t xml:space="preserve"> e parlando con altri investitori e analisti</w:t>
      </w:r>
      <w:r w:rsidR="00081542">
        <w:rPr>
          <w:rFonts w:ascii="Calibri" w:hAnsi="Calibri" w:cs="Calibri"/>
        </w:rPr>
        <w:t>,</w:t>
      </w:r>
      <w:r w:rsidR="00031740" w:rsidRPr="00FA0F80">
        <w:rPr>
          <w:rFonts w:ascii="Calibri" w:hAnsi="Calibri" w:cs="Calibri"/>
        </w:rPr>
        <w:t xml:space="preserve"> è di un </w:t>
      </w:r>
      <w:r w:rsidR="00E67361" w:rsidRPr="00FA0F80">
        <w:rPr>
          <w:rFonts w:ascii="Calibri" w:hAnsi="Calibri" w:cs="Calibri"/>
          <w:b/>
          <w:bCs/>
        </w:rPr>
        <w:t xml:space="preserve">cronico </w:t>
      </w:r>
      <w:r w:rsidR="00031740" w:rsidRPr="00FA0F80">
        <w:rPr>
          <w:rFonts w:ascii="Calibri" w:hAnsi="Calibri" w:cs="Calibri"/>
          <w:b/>
          <w:bCs/>
        </w:rPr>
        <w:t>pessimismo</w:t>
      </w:r>
      <w:r w:rsidR="00031740" w:rsidRPr="00FA0F80">
        <w:rPr>
          <w:rFonts w:ascii="Calibri" w:hAnsi="Calibri" w:cs="Calibri"/>
        </w:rPr>
        <w:t xml:space="preserve"> circa le prospettive </w:t>
      </w:r>
      <w:r w:rsidR="00E67361" w:rsidRPr="00FA0F80">
        <w:rPr>
          <w:rFonts w:ascii="Calibri" w:hAnsi="Calibri" w:cs="Calibri"/>
        </w:rPr>
        <w:t xml:space="preserve">di crescita </w:t>
      </w:r>
      <w:r w:rsidR="00031740" w:rsidRPr="00FA0F80">
        <w:rPr>
          <w:rFonts w:ascii="Calibri" w:hAnsi="Calibri" w:cs="Calibri"/>
        </w:rPr>
        <w:t xml:space="preserve">del </w:t>
      </w:r>
      <w:r w:rsidR="00081542">
        <w:rPr>
          <w:rFonts w:ascii="Calibri" w:hAnsi="Calibri" w:cs="Calibri"/>
        </w:rPr>
        <w:t>P</w:t>
      </w:r>
      <w:r w:rsidR="00031740" w:rsidRPr="00FA0F80">
        <w:rPr>
          <w:rFonts w:ascii="Calibri" w:hAnsi="Calibri" w:cs="Calibri"/>
        </w:rPr>
        <w:t>aese che</w:t>
      </w:r>
      <w:r w:rsidR="004050F1">
        <w:rPr>
          <w:rFonts w:ascii="Calibri" w:hAnsi="Calibri" w:cs="Calibri"/>
        </w:rPr>
        <w:t>,</w:t>
      </w:r>
      <w:r w:rsidR="00031740" w:rsidRPr="00FA0F80">
        <w:rPr>
          <w:rFonts w:ascii="Calibri" w:hAnsi="Calibri" w:cs="Calibri"/>
        </w:rPr>
        <w:t xml:space="preserve"> secondo molti</w:t>
      </w:r>
      <w:r w:rsidR="004050F1">
        <w:rPr>
          <w:rFonts w:ascii="Calibri" w:hAnsi="Calibri" w:cs="Calibri"/>
        </w:rPr>
        <w:t>,</w:t>
      </w:r>
      <w:r w:rsidR="00031740" w:rsidRPr="00FA0F80">
        <w:rPr>
          <w:rFonts w:ascii="Calibri" w:hAnsi="Calibri" w:cs="Calibri"/>
        </w:rPr>
        <w:t xml:space="preserve"> farà fatica ad uscire dal circolo vizioso in cui si è ritrovat</w:t>
      </w:r>
      <w:r w:rsidR="00081542">
        <w:rPr>
          <w:rFonts w:ascii="Calibri" w:hAnsi="Calibri" w:cs="Calibri"/>
        </w:rPr>
        <w:t>o</w:t>
      </w:r>
      <w:r w:rsidR="00031740" w:rsidRPr="00FA0F80">
        <w:rPr>
          <w:rFonts w:ascii="Calibri" w:hAnsi="Calibri" w:cs="Calibri"/>
        </w:rPr>
        <w:t xml:space="preserve">. Pur riconoscendo le problematiche attuali, riteniamo che il </w:t>
      </w:r>
      <w:r w:rsidR="00081542">
        <w:rPr>
          <w:rFonts w:ascii="Calibri" w:hAnsi="Calibri" w:cs="Calibri"/>
        </w:rPr>
        <w:t>G</w:t>
      </w:r>
      <w:r w:rsidR="00E67361" w:rsidRPr="00FA0F80">
        <w:rPr>
          <w:rFonts w:ascii="Calibri" w:hAnsi="Calibri" w:cs="Calibri"/>
        </w:rPr>
        <w:t xml:space="preserve">overno </w:t>
      </w:r>
      <w:r w:rsidR="00031740" w:rsidRPr="00FA0F80">
        <w:rPr>
          <w:rFonts w:ascii="Calibri" w:hAnsi="Calibri" w:cs="Calibri"/>
        </w:rPr>
        <w:t xml:space="preserve">si stia muovendo nella giusta direzione e che </w:t>
      </w:r>
      <w:r w:rsidR="00E67361" w:rsidRPr="00FA0F80">
        <w:rPr>
          <w:rFonts w:ascii="Calibri" w:hAnsi="Calibri" w:cs="Calibri"/>
        </w:rPr>
        <w:t xml:space="preserve">a questi prezzi il mercato azionario cinese </w:t>
      </w:r>
      <w:r w:rsidR="00031740" w:rsidRPr="00FA0F80">
        <w:rPr>
          <w:rFonts w:ascii="Calibri" w:hAnsi="Calibri" w:cs="Calibri"/>
        </w:rPr>
        <w:t>rappresenti una buona occasione di investimento per i mesi a venire.</w:t>
      </w:r>
    </w:p>
    <w:p w14:paraId="591FE65E" w14:textId="108BC24A" w:rsidR="00DC6E84" w:rsidRPr="00FA0F80" w:rsidRDefault="00031740">
      <w:pPr>
        <w:rPr>
          <w:rFonts w:ascii="Calibri" w:hAnsi="Calibri" w:cs="Calibri"/>
        </w:rPr>
      </w:pPr>
      <w:r w:rsidRPr="00FA0F80">
        <w:rPr>
          <w:rFonts w:ascii="Calibri" w:hAnsi="Calibri" w:cs="Calibri"/>
        </w:rPr>
        <w:t xml:space="preserve">Cerchiamo di fare chiarezza. </w:t>
      </w:r>
      <w:r w:rsidRPr="00FA0F80">
        <w:rPr>
          <w:rFonts w:ascii="Calibri" w:hAnsi="Calibri" w:cs="Calibri"/>
          <w:b/>
          <w:bCs/>
        </w:rPr>
        <w:t>Il problema principale</w:t>
      </w:r>
      <w:r w:rsidRPr="00FA0F80">
        <w:rPr>
          <w:rFonts w:ascii="Calibri" w:hAnsi="Calibri" w:cs="Calibri"/>
        </w:rPr>
        <w:t xml:space="preserve"> che il </w:t>
      </w:r>
      <w:r w:rsidR="004050F1">
        <w:rPr>
          <w:rFonts w:ascii="Calibri" w:hAnsi="Calibri" w:cs="Calibri"/>
        </w:rPr>
        <w:t>P</w:t>
      </w:r>
      <w:r w:rsidRPr="00FA0F80">
        <w:rPr>
          <w:rFonts w:ascii="Calibri" w:hAnsi="Calibri" w:cs="Calibri"/>
        </w:rPr>
        <w:t xml:space="preserve">aese deve affrontare è quella della </w:t>
      </w:r>
      <w:r w:rsidRPr="00FA0F80">
        <w:rPr>
          <w:rFonts w:ascii="Calibri" w:hAnsi="Calibri" w:cs="Calibri"/>
          <w:b/>
          <w:bCs/>
        </w:rPr>
        <w:t>mancanza di fiducia</w:t>
      </w:r>
      <w:r w:rsidR="00E67361" w:rsidRPr="00FA0F80">
        <w:rPr>
          <w:rFonts w:ascii="Calibri" w:hAnsi="Calibri" w:cs="Calibri"/>
        </w:rPr>
        <w:t xml:space="preserve"> da parte di tutti gli attori economici: consumatori, investitori esteri e investitori locali.</w:t>
      </w:r>
      <w:r w:rsidR="00317F13" w:rsidRPr="00FA0F80">
        <w:rPr>
          <w:rFonts w:ascii="Calibri" w:hAnsi="Calibri" w:cs="Calibri"/>
        </w:rPr>
        <w:t xml:space="preserve"> </w:t>
      </w:r>
      <w:r w:rsidR="00081542">
        <w:rPr>
          <w:rFonts w:ascii="Calibri" w:hAnsi="Calibri" w:cs="Calibri"/>
        </w:rPr>
        <w:t>Diversi</w:t>
      </w:r>
      <w:r w:rsidR="00317F13" w:rsidRPr="00FA0F80">
        <w:rPr>
          <w:rFonts w:ascii="Calibri" w:hAnsi="Calibri" w:cs="Calibri"/>
        </w:rPr>
        <w:t xml:space="preserve"> </w:t>
      </w:r>
      <w:r w:rsidR="00317F13" w:rsidRPr="00FA0F80">
        <w:rPr>
          <w:rFonts w:ascii="Calibri" w:hAnsi="Calibri" w:cs="Calibri"/>
          <w:b/>
          <w:bCs/>
        </w:rPr>
        <w:t>fattori</w:t>
      </w:r>
      <w:r w:rsidR="00317F13" w:rsidRPr="00FA0F80">
        <w:rPr>
          <w:rFonts w:ascii="Calibri" w:hAnsi="Calibri" w:cs="Calibri"/>
        </w:rPr>
        <w:t xml:space="preserve"> ha</w:t>
      </w:r>
      <w:r w:rsidR="00081542">
        <w:rPr>
          <w:rFonts w:ascii="Calibri" w:hAnsi="Calibri" w:cs="Calibri"/>
        </w:rPr>
        <w:t>nno</w:t>
      </w:r>
      <w:r w:rsidR="00317F13" w:rsidRPr="00FA0F80">
        <w:rPr>
          <w:rFonts w:ascii="Calibri" w:hAnsi="Calibri" w:cs="Calibri"/>
        </w:rPr>
        <w:t xml:space="preserve"> contribuito a questa ondata </w:t>
      </w:r>
      <w:r w:rsidR="00081542">
        <w:rPr>
          <w:rFonts w:ascii="Calibri" w:hAnsi="Calibri" w:cs="Calibri"/>
        </w:rPr>
        <w:t xml:space="preserve">di </w:t>
      </w:r>
      <w:r w:rsidR="00317F13" w:rsidRPr="00FA0F80">
        <w:rPr>
          <w:rFonts w:ascii="Calibri" w:hAnsi="Calibri" w:cs="Calibri"/>
        </w:rPr>
        <w:t>pessimismo</w:t>
      </w:r>
      <w:r w:rsidR="00DC6E84" w:rsidRPr="00FA0F80">
        <w:rPr>
          <w:rFonts w:ascii="Calibri" w:hAnsi="Calibri" w:cs="Calibri"/>
        </w:rPr>
        <w:t xml:space="preserve">, tra cui </w:t>
      </w:r>
      <w:r w:rsidR="004050F1">
        <w:rPr>
          <w:rFonts w:ascii="Calibri" w:hAnsi="Calibri" w:cs="Calibri"/>
        </w:rPr>
        <w:t>l</w:t>
      </w:r>
      <w:r w:rsidR="00317F13" w:rsidRPr="00FA0F80">
        <w:rPr>
          <w:rFonts w:ascii="Calibri" w:hAnsi="Calibri" w:cs="Calibri"/>
          <w:b/>
          <w:bCs/>
        </w:rPr>
        <w:t xml:space="preserve">a crisi del settore </w:t>
      </w:r>
      <w:r w:rsidR="00651376" w:rsidRPr="00FA0F80">
        <w:rPr>
          <w:rFonts w:ascii="Calibri" w:hAnsi="Calibri" w:cs="Calibri"/>
          <w:b/>
          <w:bCs/>
        </w:rPr>
        <w:t>immobiliare</w:t>
      </w:r>
      <w:r w:rsidR="00317F13" w:rsidRPr="00FA0F80">
        <w:rPr>
          <w:rFonts w:ascii="Calibri" w:hAnsi="Calibri" w:cs="Calibri"/>
        </w:rPr>
        <w:t xml:space="preserve"> (auto-inflitta dal governo stesso) </w:t>
      </w:r>
      <w:r w:rsidR="00DC6E84" w:rsidRPr="00FA0F80">
        <w:rPr>
          <w:rFonts w:ascii="Calibri" w:hAnsi="Calibri" w:cs="Calibri"/>
        </w:rPr>
        <w:t>che, oltre</w:t>
      </w:r>
      <w:r w:rsidR="00317F13" w:rsidRPr="00FA0F80">
        <w:rPr>
          <w:rFonts w:ascii="Calibri" w:hAnsi="Calibri" w:cs="Calibri"/>
        </w:rPr>
        <w:t xml:space="preserve"> ad aver danneggiato direttamente quasi un quinto del Pil del </w:t>
      </w:r>
      <w:r w:rsidR="004050F1">
        <w:rPr>
          <w:rFonts w:ascii="Calibri" w:hAnsi="Calibri" w:cs="Calibri"/>
        </w:rPr>
        <w:t>P</w:t>
      </w:r>
      <w:r w:rsidR="00317F13" w:rsidRPr="00FA0F80">
        <w:rPr>
          <w:rFonts w:ascii="Calibri" w:hAnsi="Calibri" w:cs="Calibri"/>
        </w:rPr>
        <w:t>aese</w:t>
      </w:r>
      <w:r w:rsidR="00651376" w:rsidRPr="00FA0F80">
        <w:rPr>
          <w:rFonts w:ascii="Calibri" w:hAnsi="Calibri" w:cs="Calibri"/>
        </w:rPr>
        <w:t>,</w:t>
      </w:r>
      <w:r w:rsidR="00317F13" w:rsidRPr="00FA0F80">
        <w:rPr>
          <w:rFonts w:ascii="Calibri" w:hAnsi="Calibri" w:cs="Calibri"/>
        </w:rPr>
        <w:t xml:space="preserve"> sta avendo effetti deleteri anche sui consumi</w:t>
      </w:r>
      <w:r w:rsidR="00DC6E84" w:rsidRPr="00FA0F80">
        <w:rPr>
          <w:rFonts w:ascii="Calibri" w:hAnsi="Calibri" w:cs="Calibri"/>
        </w:rPr>
        <w:t>.</w:t>
      </w:r>
      <w:r w:rsidR="00317F13" w:rsidRPr="00FA0F80">
        <w:rPr>
          <w:rFonts w:ascii="Calibri" w:hAnsi="Calibri" w:cs="Calibri"/>
        </w:rPr>
        <w:t xml:space="preserve"> </w:t>
      </w:r>
      <w:r w:rsidR="00DC6E84" w:rsidRPr="00FA0F80">
        <w:rPr>
          <w:rFonts w:ascii="Calibri" w:hAnsi="Calibri" w:cs="Calibri"/>
        </w:rPr>
        <w:t>I</w:t>
      </w:r>
      <w:r w:rsidR="00317F13" w:rsidRPr="00FA0F80">
        <w:rPr>
          <w:rFonts w:ascii="Calibri" w:hAnsi="Calibri" w:cs="Calibri"/>
        </w:rPr>
        <w:t>l grosso della ricchezza delle famiglie cines</w:t>
      </w:r>
      <w:r w:rsidR="00174245" w:rsidRPr="00FA0F80">
        <w:rPr>
          <w:rFonts w:ascii="Calibri" w:hAnsi="Calibri" w:cs="Calibri"/>
        </w:rPr>
        <w:t>i</w:t>
      </w:r>
      <w:r w:rsidR="00317F13" w:rsidRPr="00FA0F80">
        <w:rPr>
          <w:rFonts w:ascii="Calibri" w:hAnsi="Calibri" w:cs="Calibri"/>
        </w:rPr>
        <w:t xml:space="preserve"> </w:t>
      </w:r>
      <w:r w:rsidR="00DC6E84" w:rsidRPr="00FA0F80">
        <w:rPr>
          <w:rFonts w:ascii="Calibri" w:hAnsi="Calibri" w:cs="Calibri"/>
        </w:rPr>
        <w:t>è infatti</w:t>
      </w:r>
      <w:r w:rsidR="00174245" w:rsidRPr="00FA0F80">
        <w:rPr>
          <w:rFonts w:ascii="Calibri" w:hAnsi="Calibri" w:cs="Calibri"/>
        </w:rPr>
        <w:t xml:space="preserve"> </w:t>
      </w:r>
      <w:r w:rsidR="00317F13" w:rsidRPr="00FA0F80">
        <w:rPr>
          <w:rFonts w:ascii="Calibri" w:hAnsi="Calibri" w:cs="Calibri"/>
        </w:rPr>
        <w:t>rappresenta dal mattone</w:t>
      </w:r>
      <w:r w:rsidR="00174245" w:rsidRPr="00FA0F80">
        <w:rPr>
          <w:rFonts w:ascii="Calibri" w:hAnsi="Calibri" w:cs="Calibri"/>
        </w:rPr>
        <w:t xml:space="preserve"> e il calo del prezzo delle case</w:t>
      </w:r>
      <w:r w:rsidR="00BF3B22" w:rsidRPr="00FA0F80">
        <w:rPr>
          <w:rFonts w:ascii="Calibri" w:hAnsi="Calibri" w:cs="Calibri"/>
        </w:rPr>
        <w:t xml:space="preserve"> </w:t>
      </w:r>
      <w:r w:rsidR="00174245" w:rsidRPr="00FA0F80">
        <w:rPr>
          <w:rFonts w:ascii="Calibri" w:hAnsi="Calibri" w:cs="Calibri"/>
        </w:rPr>
        <w:t>(che in certe aree è ben oltre il 10%</w:t>
      </w:r>
      <w:r w:rsidR="00DC6E84" w:rsidRPr="00FA0F80">
        <w:rPr>
          <w:rFonts w:ascii="Calibri" w:hAnsi="Calibri" w:cs="Calibri"/>
        </w:rPr>
        <w:t xml:space="preserve"> a/a</w:t>
      </w:r>
      <w:r w:rsidR="00174245" w:rsidRPr="00FA0F80">
        <w:rPr>
          <w:rFonts w:ascii="Calibri" w:hAnsi="Calibri" w:cs="Calibri"/>
        </w:rPr>
        <w:t xml:space="preserve">) sta </w:t>
      </w:r>
      <w:r w:rsidR="00DC6E84" w:rsidRPr="00FA0F80">
        <w:rPr>
          <w:rFonts w:ascii="Calibri" w:hAnsi="Calibri" w:cs="Calibri"/>
        </w:rPr>
        <w:t>portando</w:t>
      </w:r>
      <w:r w:rsidR="00174245" w:rsidRPr="00FA0F80">
        <w:rPr>
          <w:rFonts w:ascii="Calibri" w:hAnsi="Calibri" w:cs="Calibri"/>
        </w:rPr>
        <w:t xml:space="preserve"> molte famiglie</w:t>
      </w:r>
      <w:r w:rsidR="008152EE" w:rsidRPr="00FA0F80">
        <w:rPr>
          <w:rFonts w:ascii="Calibri" w:hAnsi="Calibri" w:cs="Calibri"/>
        </w:rPr>
        <w:t>, sentendosi più povere</w:t>
      </w:r>
      <w:r w:rsidR="007A6B1F" w:rsidRPr="00FA0F80">
        <w:rPr>
          <w:rFonts w:ascii="Calibri" w:hAnsi="Calibri" w:cs="Calibri"/>
        </w:rPr>
        <w:t>,</w:t>
      </w:r>
      <w:r w:rsidR="00686CAE" w:rsidRPr="00FA0F80">
        <w:rPr>
          <w:rFonts w:ascii="Calibri" w:hAnsi="Calibri" w:cs="Calibri"/>
        </w:rPr>
        <w:t xml:space="preserve"> </w:t>
      </w:r>
      <w:r w:rsidR="00174245" w:rsidRPr="00FA0F80">
        <w:rPr>
          <w:rFonts w:ascii="Calibri" w:hAnsi="Calibri" w:cs="Calibri"/>
        </w:rPr>
        <w:t xml:space="preserve">a posticipare i consumi </w:t>
      </w:r>
      <w:r w:rsidR="008152EE" w:rsidRPr="00FA0F80">
        <w:rPr>
          <w:rFonts w:ascii="Calibri" w:hAnsi="Calibri" w:cs="Calibri"/>
        </w:rPr>
        <w:t>spingendo</w:t>
      </w:r>
      <w:r w:rsidR="00174245" w:rsidRPr="00FA0F80">
        <w:rPr>
          <w:rFonts w:ascii="Calibri" w:hAnsi="Calibri" w:cs="Calibri"/>
        </w:rPr>
        <w:t xml:space="preserve"> i</w:t>
      </w:r>
      <w:r w:rsidR="00317F13" w:rsidRPr="00FA0F80">
        <w:rPr>
          <w:rFonts w:ascii="Calibri" w:hAnsi="Calibri" w:cs="Calibri"/>
        </w:rPr>
        <w:t xml:space="preserve"> depositi</w:t>
      </w:r>
      <w:r w:rsidR="00174245" w:rsidRPr="00FA0F80">
        <w:rPr>
          <w:rFonts w:ascii="Calibri" w:hAnsi="Calibri" w:cs="Calibri"/>
        </w:rPr>
        <w:t xml:space="preserve"> </w:t>
      </w:r>
      <w:r w:rsidR="008152EE" w:rsidRPr="00FA0F80">
        <w:rPr>
          <w:rFonts w:ascii="Calibri" w:hAnsi="Calibri" w:cs="Calibri"/>
        </w:rPr>
        <w:t>bancari a</w:t>
      </w:r>
      <w:r w:rsidR="00174245" w:rsidRPr="00FA0F80">
        <w:rPr>
          <w:rFonts w:ascii="Calibri" w:hAnsi="Calibri" w:cs="Calibri"/>
        </w:rPr>
        <w:t xml:space="preserve"> </w:t>
      </w:r>
      <w:r w:rsidR="00317F13" w:rsidRPr="00FA0F80">
        <w:rPr>
          <w:rFonts w:ascii="Calibri" w:hAnsi="Calibri" w:cs="Calibri"/>
        </w:rPr>
        <w:t>livelli gigantes</w:t>
      </w:r>
      <w:r w:rsidR="00704BE4" w:rsidRPr="00FA0F80">
        <w:rPr>
          <w:rFonts w:ascii="Calibri" w:hAnsi="Calibri" w:cs="Calibri"/>
        </w:rPr>
        <w:t xml:space="preserve">chi (a gennaio erano oltre </w:t>
      </w:r>
      <w:r w:rsidR="00174245" w:rsidRPr="00FA0F80">
        <w:rPr>
          <w:rFonts w:ascii="Calibri" w:hAnsi="Calibri" w:cs="Calibri"/>
        </w:rPr>
        <w:t xml:space="preserve">i </w:t>
      </w:r>
      <w:r w:rsidR="00704BE4" w:rsidRPr="00FA0F80">
        <w:rPr>
          <w:rFonts w:ascii="Calibri" w:hAnsi="Calibri" w:cs="Calibri"/>
        </w:rPr>
        <w:t>19</w:t>
      </w:r>
      <w:r w:rsidR="004050F1">
        <w:rPr>
          <w:rFonts w:ascii="Calibri" w:hAnsi="Calibri" w:cs="Calibri"/>
        </w:rPr>
        <w:t xml:space="preserve">mila miliardi </w:t>
      </w:r>
      <w:r w:rsidR="00704BE4" w:rsidRPr="00FA0F80">
        <w:rPr>
          <w:rFonts w:ascii="Calibri" w:hAnsi="Calibri" w:cs="Calibri"/>
        </w:rPr>
        <w:t xml:space="preserve">di </w:t>
      </w:r>
      <w:r w:rsidR="004050F1">
        <w:rPr>
          <w:rFonts w:ascii="Calibri" w:hAnsi="Calibri" w:cs="Calibri"/>
        </w:rPr>
        <w:t>dollari</w:t>
      </w:r>
      <w:r w:rsidR="004050F1" w:rsidRPr="00FA0F80">
        <w:rPr>
          <w:rFonts w:ascii="Calibri" w:hAnsi="Calibri" w:cs="Calibri"/>
        </w:rPr>
        <w:t xml:space="preserve">). </w:t>
      </w:r>
      <w:r w:rsidR="004050F1">
        <w:rPr>
          <w:rFonts w:ascii="Calibri" w:hAnsi="Calibri" w:cs="Calibri"/>
        </w:rPr>
        <w:t>A questo si aggiunge l</w:t>
      </w:r>
      <w:r w:rsidR="007A6B1F" w:rsidRPr="00FA0F80">
        <w:rPr>
          <w:rFonts w:ascii="Calibri" w:hAnsi="Calibri" w:cs="Calibri"/>
          <w:b/>
          <w:bCs/>
        </w:rPr>
        <w:t xml:space="preserve">’ondata </w:t>
      </w:r>
      <w:r w:rsidR="007A6B1F" w:rsidRPr="00081542">
        <w:rPr>
          <w:rFonts w:ascii="Calibri" w:hAnsi="Calibri" w:cs="Calibri"/>
          <w:b/>
          <w:bCs/>
        </w:rPr>
        <w:t>regolatoria</w:t>
      </w:r>
      <w:r w:rsidR="007A6B1F" w:rsidRPr="007F2EFA">
        <w:rPr>
          <w:rFonts w:ascii="Calibri" w:hAnsi="Calibri" w:cs="Calibri"/>
          <w:b/>
          <w:bCs/>
        </w:rPr>
        <w:t xml:space="preserve"> del </w:t>
      </w:r>
      <w:r w:rsidR="00081542" w:rsidRPr="007F2EFA">
        <w:rPr>
          <w:rFonts w:ascii="Calibri" w:hAnsi="Calibri" w:cs="Calibri"/>
          <w:b/>
          <w:bCs/>
        </w:rPr>
        <w:t>G</w:t>
      </w:r>
      <w:r w:rsidR="007A6B1F" w:rsidRPr="007F2EFA">
        <w:rPr>
          <w:rFonts w:ascii="Calibri" w:hAnsi="Calibri" w:cs="Calibri"/>
          <w:b/>
          <w:bCs/>
        </w:rPr>
        <w:t>overno</w:t>
      </w:r>
      <w:r w:rsidR="00A619B8" w:rsidRPr="00FA0F80">
        <w:rPr>
          <w:rFonts w:ascii="Calibri" w:hAnsi="Calibri" w:cs="Calibri"/>
        </w:rPr>
        <w:t>,</w:t>
      </w:r>
      <w:r w:rsidR="00174245" w:rsidRPr="00FA0F80">
        <w:rPr>
          <w:rFonts w:ascii="Calibri" w:hAnsi="Calibri" w:cs="Calibri"/>
        </w:rPr>
        <w:t xml:space="preserve"> volta a limitare il potere delle big tech cinesi e </w:t>
      </w:r>
      <w:r w:rsidR="007A6B1F" w:rsidRPr="00FA0F80">
        <w:rPr>
          <w:rFonts w:ascii="Calibri" w:hAnsi="Calibri" w:cs="Calibri"/>
        </w:rPr>
        <w:t xml:space="preserve">a vigilare sui </w:t>
      </w:r>
      <w:r w:rsidR="00174245" w:rsidRPr="00FA0F80">
        <w:rPr>
          <w:rFonts w:ascii="Calibri" w:hAnsi="Calibri" w:cs="Calibri"/>
        </w:rPr>
        <w:t xml:space="preserve">settori trascurati per troppo </w:t>
      </w:r>
      <w:r w:rsidR="00BF3B22" w:rsidRPr="00FA0F80">
        <w:rPr>
          <w:rFonts w:ascii="Calibri" w:hAnsi="Calibri" w:cs="Calibri"/>
        </w:rPr>
        <w:t xml:space="preserve">tempo </w:t>
      </w:r>
      <w:r w:rsidR="00174245" w:rsidRPr="00FA0F80">
        <w:rPr>
          <w:rFonts w:ascii="Calibri" w:hAnsi="Calibri" w:cs="Calibri"/>
        </w:rPr>
        <w:t>(</w:t>
      </w:r>
      <w:r w:rsidR="008152EE" w:rsidRPr="00FA0F80">
        <w:rPr>
          <w:rFonts w:ascii="Calibri" w:hAnsi="Calibri" w:cs="Calibri"/>
        </w:rPr>
        <w:t>come quello dell’istruzione privata</w:t>
      </w:r>
      <w:r w:rsidR="00174245" w:rsidRPr="00FA0F80">
        <w:rPr>
          <w:rFonts w:ascii="Calibri" w:hAnsi="Calibri" w:cs="Calibri"/>
        </w:rPr>
        <w:t>)</w:t>
      </w:r>
      <w:r w:rsidR="00DC6E84" w:rsidRPr="00FA0F80">
        <w:rPr>
          <w:rFonts w:ascii="Calibri" w:hAnsi="Calibri" w:cs="Calibri"/>
        </w:rPr>
        <w:t>,</w:t>
      </w:r>
      <w:r w:rsidR="00174245" w:rsidRPr="00FA0F80">
        <w:rPr>
          <w:rFonts w:ascii="Calibri" w:hAnsi="Calibri" w:cs="Calibri"/>
        </w:rPr>
        <w:t xml:space="preserve"> </w:t>
      </w:r>
      <w:r w:rsidR="004050F1">
        <w:rPr>
          <w:rFonts w:ascii="Calibri" w:hAnsi="Calibri" w:cs="Calibri"/>
        </w:rPr>
        <w:t xml:space="preserve">che </w:t>
      </w:r>
      <w:r w:rsidR="00174245" w:rsidRPr="007F2EFA">
        <w:rPr>
          <w:rFonts w:ascii="Calibri" w:hAnsi="Calibri" w:cs="Calibri"/>
          <w:b/>
          <w:bCs/>
        </w:rPr>
        <w:t xml:space="preserve">ha avuto l’effetto di </w:t>
      </w:r>
      <w:r w:rsidR="00BF3B22" w:rsidRPr="007F2EFA">
        <w:rPr>
          <w:rFonts w:ascii="Calibri" w:hAnsi="Calibri" w:cs="Calibri"/>
          <w:b/>
          <w:bCs/>
        </w:rPr>
        <w:t xml:space="preserve">disincentivare gli investimenti in settori chiave come l’hi-tech </w:t>
      </w:r>
      <w:r w:rsidR="008152EE" w:rsidRPr="007F2EFA">
        <w:rPr>
          <w:rFonts w:ascii="Calibri" w:hAnsi="Calibri" w:cs="Calibri"/>
          <w:b/>
          <w:bCs/>
        </w:rPr>
        <w:t xml:space="preserve">o </w:t>
      </w:r>
      <w:r w:rsidR="007A6B1F" w:rsidRPr="007F2EFA">
        <w:rPr>
          <w:rFonts w:ascii="Calibri" w:hAnsi="Calibri" w:cs="Calibri"/>
          <w:b/>
          <w:bCs/>
        </w:rPr>
        <w:t>le start up</w:t>
      </w:r>
      <w:r w:rsidR="008152EE" w:rsidRPr="00FA0F80">
        <w:rPr>
          <w:rFonts w:ascii="Calibri" w:hAnsi="Calibri" w:cs="Calibri"/>
        </w:rPr>
        <w:t xml:space="preserve"> </w:t>
      </w:r>
      <w:r w:rsidR="00BF3B22" w:rsidRPr="00FA0F80">
        <w:rPr>
          <w:rFonts w:ascii="Calibri" w:hAnsi="Calibri" w:cs="Calibri"/>
        </w:rPr>
        <w:t xml:space="preserve">e </w:t>
      </w:r>
      <w:r w:rsidR="00CA778C" w:rsidRPr="00FA0F80">
        <w:rPr>
          <w:rFonts w:ascii="Calibri" w:hAnsi="Calibri" w:cs="Calibri"/>
        </w:rPr>
        <w:t>di</w:t>
      </w:r>
      <w:r w:rsidR="00BF3B22" w:rsidRPr="00FA0F80">
        <w:rPr>
          <w:rFonts w:ascii="Calibri" w:hAnsi="Calibri" w:cs="Calibri"/>
        </w:rPr>
        <w:t xml:space="preserve"> rallentare l’assunzione di nuovo personale</w:t>
      </w:r>
      <w:r w:rsidR="008152EE" w:rsidRPr="00FA0F80">
        <w:rPr>
          <w:rFonts w:ascii="Calibri" w:hAnsi="Calibri" w:cs="Calibri"/>
        </w:rPr>
        <w:t xml:space="preserve"> creando apprensione soprattutto tra i giovani universitari</w:t>
      </w:r>
      <w:r w:rsidR="00DC6E84" w:rsidRPr="00FA0F80">
        <w:rPr>
          <w:rFonts w:ascii="Calibri" w:hAnsi="Calibri" w:cs="Calibri"/>
        </w:rPr>
        <w:t>.</w:t>
      </w:r>
      <w:r w:rsidR="00BF3B22" w:rsidRPr="00FA0F80">
        <w:rPr>
          <w:rFonts w:ascii="Calibri" w:hAnsi="Calibri" w:cs="Calibri"/>
        </w:rPr>
        <w:t xml:space="preserve"> </w:t>
      </w:r>
      <w:r w:rsidR="004050F1">
        <w:rPr>
          <w:rFonts w:ascii="Calibri" w:hAnsi="Calibri" w:cs="Calibri"/>
        </w:rPr>
        <w:t xml:space="preserve">Infine, </w:t>
      </w:r>
      <w:r w:rsidR="004050F1">
        <w:rPr>
          <w:rFonts w:ascii="Calibri" w:hAnsi="Calibri" w:cs="Calibri"/>
          <w:b/>
          <w:bCs/>
        </w:rPr>
        <w:t>g</w:t>
      </w:r>
      <w:r w:rsidR="008152EE" w:rsidRPr="00FA0F80">
        <w:rPr>
          <w:rFonts w:ascii="Calibri" w:hAnsi="Calibri" w:cs="Calibri"/>
          <w:b/>
          <w:bCs/>
        </w:rPr>
        <w:t>li effetti del</w:t>
      </w:r>
      <w:r w:rsidR="00CA778C" w:rsidRPr="00FA0F80">
        <w:rPr>
          <w:rFonts w:ascii="Calibri" w:hAnsi="Calibri" w:cs="Calibri"/>
          <w:b/>
          <w:bCs/>
        </w:rPr>
        <w:t xml:space="preserve">la </w:t>
      </w:r>
      <w:r w:rsidR="008152EE" w:rsidRPr="00FA0F80">
        <w:rPr>
          <w:rFonts w:ascii="Calibri" w:hAnsi="Calibri" w:cs="Calibri"/>
          <w:b/>
          <w:bCs/>
        </w:rPr>
        <w:t>pandemia</w:t>
      </w:r>
      <w:r w:rsidR="008152EE" w:rsidRPr="00FA0F80">
        <w:rPr>
          <w:rFonts w:ascii="Calibri" w:hAnsi="Calibri" w:cs="Calibri"/>
        </w:rPr>
        <w:t xml:space="preserve"> </w:t>
      </w:r>
      <w:r w:rsidR="00CA778C" w:rsidRPr="00FA0F80">
        <w:rPr>
          <w:rFonts w:ascii="Calibri" w:hAnsi="Calibri" w:cs="Calibri"/>
        </w:rPr>
        <w:t xml:space="preserve">e delle pesanti quarantene adottate dal </w:t>
      </w:r>
      <w:r w:rsidR="004050F1">
        <w:rPr>
          <w:rFonts w:ascii="Calibri" w:hAnsi="Calibri" w:cs="Calibri"/>
        </w:rPr>
        <w:t>P</w:t>
      </w:r>
      <w:r w:rsidR="00CA778C" w:rsidRPr="00FA0F80">
        <w:rPr>
          <w:rFonts w:ascii="Calibri" w:hAnsi="Calibri" w:cs="Calibri"/>
        </w:rPr>
        <w:t xml:space="preserve">aese </w:t>
      </w:r>
      <w:r w:rsidR="008152EE" w:rsidRPr="00FA0F80">
        <w:rPr>
          <w:rFonts w:ascii="Calibri" w:hAnsi="Calibri" w:cs="Calibri"/>
        </w:rPr>
        <w:t>sono ancora visibili soprattutto considerando che solo negli ultimi mesi la situazione sta tornando alla normalità in termini di</w:t>
      </w:r>
      <w:r w:rsidR="00CA778C" w:rsidRPr="00FA0F80">
        <w:rPr>
          <w:rFonts w:ascii="Calibri" w:hAnsi="Calibri" w:cs="Calibri"/>
        </w:rPr>
        <w:t xml:space="preserve"> mobilità</w:t>
      </w:r>
      <w:r w:rsidR="008152EE" w:rsidRPr="00FA0F80">
        <w:rPr>
          <w:rFonts w:ascii="Calibri" w:hAnsi="Calibri" w:cs="Calibri"/>
        </w:rPr>
        <w:t xml:space="preserve"> e propensione al consumo</w:t>
      </w:r>
      <w:r w:rsidR="00CA778C" w:rsidRPr="00FA0F80">
        <w:rPr>
          <w:rFonts w:ascii="Calibri" w:hAnsi="Calibri" w:cs="Calibri"/>
        </w:rPr>
        <w:t xml:space="preserve"> da parte delle famiglie</w:t>
      </w:r>
      <w:r w:rsidR="008152EE" w:rsidRPr="00FA0F80">
        <w:rPr>
          <w:rFonts w:ascii="Calibri" w:hAnsi="Calibri" w:cs="Calibri"/>
        </w:rPr>
        <w:t xml:space="preserve">. </w:t>
      </w:r>
      <w:r w:rsidR="00A619B8" w:rsidRPr="00FA0F80">
        <w:rPr>
          <w:rFonts w:ascii="Calibri" w:hAnsi="Calibri" w:cs="Calibri"/>
        </w:rPr>
        <w:t>Tutto ciò, insieme ad altre concause</w:t>
      </w:r>
      <w:r w:rsidR="004C6BCD">
        <w:rPr>
          <w:rFonts w:ascii="Calibri" w:hAnsi="Calibri" w:cs="Calibri"/>
        </w:rPr>
        <w:t>,</w:t>
      </w:r>
      <w:r w:rsidR="00A619B8" w:rsidRPr="00FA0F80">
        <w:rPr>
          <w:rFonts w:ascii="Calibri" w:hAnsi="Calibri" w:cs="Calibri"/>
        </w:rPr>
        <w:t xml:space="preserve"> come il ridotto apporto di investimenti esteri e le tensioni geopolitiche, hanno</w:t>
      </w:r>
      <w:r w:rsidR="008152EE" w:rsidRPr="00FA0F80">
        <w:rPr>
          <w:rFonts w:ascii="Calibri" w:hAnsi="Calibri" w:cs="Calibri"/>
        </w:rPr>
        <w:t xml:space="preserve"> avuto un </w:t>
      </w:r>
      <w:r w:rsidR="008152EE" w:rsidRPr="00FA0F80">
        <w:rPr>
          <w:rFonts w:ascii="Calibri" w:hAnsi="Calibri" w:cs="Calibri"/>
          <w:b/>
          <w:bCs/>
        </w:rPr>
        <w:t>impatto</w:t>
      </w:r>
      <w:r w:rsidR="00A619B8" w:rsidRPr="00FA0F80">
        <w:rPr>
          <w:rFonts w:ascii="Calibri" w:hAnsi="Calibri" w:cs="Calibri"/>
          <w:b/>
          <w:bCs/>
        </w:rPr>
        <w:t xml:space="preserve"> negativo</w:t>
      </w:r>
      <w:r w:rsidR="008152EE" w:rsidRPr="00FA0F80">
        <w:rPr>
          <w:rFonts w:ascii="Calibri" w:hAnsi="Calibri" w:cs="Calibri"/>
          <w:b/>
          <w:bCs/>
        </w:rPr>
        <w:t xml:space="preserve"> sulla crescita</w:t>
      </w:r>
      <w:r w:rsidR="00A619B8" w:rsidRPr="00FA0F80">
        <w:rPr>
          <w:rFonts w:ascii="Calibri" w:hAnsi="Calibri" w:cs="Calibri"/>
        </w:rPr>
        <w:t xml:space="preserve">. </w:t>
      </w:r>
      <w:r w:rsidR="00CA778C" w:rsidRPr="00FA0F80">
        <w:rPr>
          <w:rFonts w:ascii="Calibri" w:hAnsi="Calibri" w:cs="Calibri"/>
        </w:rPr>
        <w:t xml:space="preserve"> </w:t>
      </w:r>
    </w:p>
    <w:p w14:paraId="05A3A099" w14:textId="0BB9AAE2" w:rsidR="00E15DCF" w:rsidRPr="00FA0F80" w:rsidRDefault="004C6BCD">
      <w:pPr>
        <w:rPr>
          <w:rFonts w:ascii="Calibri" w:hAnsi="Calibri" w:cs="Calibri"/>
        </w:rPr>
      </w:pPr>
      <w:r w:rsidRPr="007F2EFA">
        <w:rPr>
          <w:rFonts w:ascii="Calibri" w:hAnsi="Calibri" w:cs="Calibri"/>
          <w:b/>
          <w:bCs/>
        </w:rPr>
        <w:t>La Cina</w:t>
      </w:r>
      <w:r w:rsidR="00CA778C" w:rsidRPr="007F2EFA">
        <w:rPr>
          <w:rFonts w:ascii="Calibri" w:hAnsi="Calibri" w:cs="Calibri"/>
          <w:b/>
          <w:bCs/>
        </w:rPr>
        <w:t xml:space="preserve"> è passat</w:t>
      </w:r>
      <w:r w:rsidRPr="007F2EFA">
        <w:rPr>
          <w:rFonts w:ascii="Calibri" w:hAnsi="Calibri" w:cs="Calibri"/>
          <w:b/>
          <w:bCs/>
        </w:rPr>
        <w:t>a</w:t>
      </w:r>
      <w:r w:rsidR="00CA778C" w:rsidRPr="007F2EFA">
        <w:rPr>
          <w:rFonts w:ascii="Calibri" w:hAnsi="Calibri" w:cs="Calibri"/>
          <w:b/>
          <w:bCs/>
        </w:rPr>
        <w:t xml:space="preserve"> dal crescere a tassi del 6-7%</w:t>
      </w:r>
      <w:r w:rsidR="00DC6E84" w:rsidRPr="007F2EFA">
        <w:rPr>
          <w:rFonts w:ascii="Calibri" w:hAnsi="Calibri" w:cs="Calibri"/>
          <w:b/>
          <w:bCs/>
        </w:rPr>
        <w:t xml:space="preserve"> annui</w:t>
      </w:r>
      <w:r w:rsidR="00CA778C" w:rsidRPr="007F2EFA">
        <w:rPr>
          <w:rFonts w:ascii="Calibri" w:hAnsi="Calibri" w:cs="Calibri"/>
          <w:b/>
          <w:bCs/>
        </w:rPr>
        <w:t xml:space="preserve"> pre</w:t>
      </w:r>
      <w:r w:rsidR="00A12D9A" w:rsidRPr="007F2EFA">
        <w:rPr>
          <w:rFonts w:ascii="Calibri" w:hAnsi="Calibri" w:cs="Calibri"/>
          <w:b/>
          <w:bCs/>
        </w:rPr>
        <w:t xml:space="preserve">-pandemici </w:t>
      </w:r>
      <w:r w:rsidR="00CA778C" w:rsidRPr="007F2EFA">
        <w:rPr>
          <w:rFonts w:ascii="Calibri" w:hAnsi="Calibri" w:cs="Calibri"/>
          <w:b/>
          <w:bCs/>
        </w:rPr>
        <w:t>al 4.5</w:t>
      </w:r>
      <w:r w:rsidR="00A12D9A" w:rsidRPr="007F2EFA">
        <w:rPr>
          <w:rFonts w:ascii="Calibri" w:hAnsi="Calibri" w:cs="Calibri"/>
          <w:b/>
          <w:bCs/>
        </w:rPr>
        <w:t>-</w:t>
      </w:r>
      <w:r w:rsidR="00CA778C" w:rsidRPr="007F2EFA">
        <w:rPr>
          <w:rFonts w:ascii="Calibri" w:hAnsi="Calibri" w:cs="Calibri"/>
          <w:b/>
          <w:bCs/>
        </w:rPr>
        <w:t>5% del 2023-2024</w:t>
      </w:r>
      <w:r w:rsidR="00CA778C" w:rsidRPr="00FA0F80">
        <w:rPr>
          <w:rFonts w:ascii="Calibri" w:hAnsi="Calibri" w:cs="Calibri"/>
        </w:rPr>
        <w:t xml:space="preserve"> e probabilmente nei prossimi anni i numeri saranno molti simili.</w:t>
      </w:r>
      <w:r w:rsidR="00E15DCF" w:rsidRPr="00FA0F80">
        <w:rPr>
          <w:rFonts w:ascii="Calibri" w:hAnsi="Calibri" w:cs="Calibri"/>
        </w:rPr>
        <w:t xml:space="preserve"> </w:t>
      </w:r>
    </w:p>
    <w:p w14:paraId="5B50452C" w14:textId="5C3A89A5" w:rsidR="00DD7FF3" w:rsidRPr="00FA0F80" w:rsidRDefault="00E15DCF">
      <w:pPr>
        <w:rPr>
          <w:rFonts w:ascii="Calibri" w:hAnsi="Calibri" w:cs="Calibri"/>
          <w:b/>
          <w:bCs/>
        </w:rPr>
      </w:pPr>
      <w:r w:rsidRPr="00FA0F80">
        <w:rPr>
          <w:rFonts w:ascii="Calibri" w:hAnsi="Calibri" w:cs="Calibri"/>
        </w:rPr>
        <w:t xml:space="preserve">Detto questo vanno </w:t>
      </w:r>
      <w:r w:rsidR="00D266E4" w:rsidRPr="00FA0F80">
        <w:rPr>
          <w:rFonts w:ascii="Calibri" w:hAnsi="Calibri" w:cs="Calibri"/>
        </w:rPr>
        <w:t xml:space="preserve">però </w:t>
      </w:r>
      <w:r w:rsidRPr="00FA0F80">
        <w:rPr>
          <w:rFonts w:ascii="Calibri" w:hAnsi="Calibri" w:cs="Calibri"/>
        </w:rPr>
        <w:t>anche fatte</w:t>
      </w:r>
      <w:r w:rsidR="00DD7FF3" w:rsidRPr="00FA0F80">
        <w:rPr>
          <w:rFonts w:ascii="Calibri" w:hAnsi="Calibri" w:cs="Calibri"/>
        </w:rPr>
        <w:t xml:space="preserve"> </w:t>
      </w:r>
      <w:r w:rsidRPr="00FA0F80">
        <w:rPr>
          <w:rFonts w:ascii="Calibri" w:hAnsi="Calibri" w:cs="Calibri"/>
        </w:rPr>
        <w:t>considerazioni</w:t>
      </w:r>
      <w:r w:rsidR="00CA73B1" w:rsidRPr="00FA0F80">
        <w:rPr>
          <w:rFonts w:ascii="Calibri" w:hAnsi="Calibri" w:cs="Calibri"/>
        </w:rPr>
        <w:t xml:space="preserve"> </w:t>
      </w:r>
      <w:r w:rsidR="00530AEC" w:rsidRPr="00FA0F80">
        <w:rPr>
          <w:rFonts w:ascii="Calibri" w:hAnsi="Calibri" w:cs="Calibri"/>
        </w:rPr>
        <w:t xml:space="preserve">di natura </w:t>
      </w:r>
      <w:r w:rsidR="00CA73B1" w:rsidRPr="00FA0F80">
        <w:rPr>
          <w:rFonts w:ascii="Calibri" w:hAnsi="Calibri" w:cs="Calibri"/>
        </w:rPr>
        <w:t>divers</w:t>
      </w:r>
      <w:r w:rsidR="00530AEC" w:rsidRPr="00FA0F80">
        <w:rPr>
          <w:rFonts w:ascii="Calibri" w:hAnsi="Calibri" w:cs="Calibri"/>
        </w:rPr>
        <w:t>a</w:t>
      </w:r>
      <w:r w:rsidR="004C6BCD">
        <w:rPr>
          <w:rFonts w:ascii="Calibri" w:hAnsi="Calibri" w:cs="Calibri"/>
        </w:rPr>
        <w:t>.</w:t>
      </w:r>
      <w:r w:rsidR="004C6BCD">
        <w:rPr>
          <w:rFonts w:ascii="Calibri" w:hAnsi="Calibri" w:cs="Calibri"/>
          <w:b/>
          <w:bCs/>
        </w:rPr>
        <w:t xml:space="preserve"> </w:t>
      </w:r>
      <w:r w:rsidR="00CA73B1" w:rsidRPr="00FA0F80">
        <w:rPr>
          <w:rFonts w:ascii="Calibri" w:hAnsi="Calibri" w:cs="Calibri"/>
          <w:b/>
          <w:bCs/>
        </w:rPr>
        <w:t xml:space="preserve">L’economia </w:t>
      </w:r>
      <w:r w:rsidRPr="00FA0F80">
        <w:rPr>
          <w:rFonts w:ascii="Calibri" w:hAnsi="Calibri" w:cs="Calibri"/>
          <w:b/>
          <w:bCs/>
        </w:rPr>
        <w:t>cinese oggi appare più equilibrata</w:t>
      </w:r>
      <w:r w:rsidRPr="00FA0F80">
        <w:rPr>
          <w:rFonts w:ascii="Calibri" w:hAnsi="Calibri" w:cs="Calibri"/>
        </w:rPr>
        <w:t xml:space="preserve"> rispetto al passato, dove sono i consumi interni</w:t>
      </w:r>
      <w:r w:rsidR="00A74A43" w:rsidRPr="00FA0F80">
        <w:rPr>
          <w:rFonts w:ascii="Calibri" w:hAnsi="Calibri" w:cs="Calibri"/>
        </w:rPr>
        <w:t>, nonostante tutte le difficoltà</w:t>
      </w:r>
      <w:r w:rsidR="00CA73B1" w:rsidRPr="00FA0F80">
        <w:rPr>
          <w:rFonts w:ascii="Calibri" w:hAnsi="Calibri" w:cs="Calibri"/>
        </w:rPr>
        <w:t>,</w:t>
      </w:r>
      <w:r w:rsidRPr="00FA0F80">
        <w:rPr>
          <w:rFonts w:ascii="Calibri" w:hAnsi="Calibri" w:cs="Calibri"/>
        </w:rPr>
        <w:t xml:space="preserve"> a guidare </w:t>
      </w:r>
      <w:r w:rsidR="00CA73B1" w:rsidRPr="00FA0F80">
        <w:rPr>
          <w:rFonts w:ascii="Calibri" w:hAnsi="Calibri" w:cs="Calibri"/>
        </w:rPr>
        <w:t>la crescita</w:t>
      </w:r>
      <w:r w:rsidRPr="00FA0F80">
        <w:rPr>
          <w:rFonts w:ascii="Calibri" w:hAnsi="Calibri" w:cs="Calibri"/>
        </w:rPr>
        <w:t xml:space="preserve"> e dove la componente investimenti svolge un ruolo più ridotto. L’economia del </w:t>
      </w:r>
      <w:r w:rsidR="005B184D">
        <w:rPr>
          <w:rFonts w:ascii="Calibri" w:hAnsi="Calibri" w:cs="Calibri"/>
        </w:rPr>
        <w:t>P</w:t>
      </w:r>
      <w:r w:rsidRPr="00FA0F80">
        <w:rPr>
          <w:rFonts w:ascii="Calibri" w:hAnsi="Calibri" w:cs="Calibri"/>
        </w:rPr>
        <w:t xml:space="preserve">aese, con un </w:t>
      </w:r>
      <w:r w:rsidRPr="00FA0F80">
        <w:rPr>
          <w:rFonts w:ascii="Calibri" w:hAnsi="Calibri" w:cs="Calibri"/>
          <w:b/>
          <w:bCs/>
        </w:rPr>
        <w:t>Pil di oltre 18</w:t>
      </w:r>
      <w:r w:rsidR="004C6BCD">
        <w:rPr>
          <w:rFonts w:ascii="Calibri" w:hAnsi="Calibri" w:cs="Calibri"/>
          <w:b/>
          <w:bCs/>
        </w:rPr>
        <w:t>mila miliardi</w:t>
      </w:r>
      <w:r w:rsidRPr="00FA0F80">
        <w:rPr>
          <w:rFonts w:ascii="Calibri" w:hAnsi="Calibri" w:cs="Calibri"/>
          <w:b/>
          <w:bCs/>
        </w:rPr>
        <w:t xml:space="preserve"> di dollari</w:t>
      </w:r>
      <w:r w:rsidRPr="00FA0F80">
        <w:rPr>
          <w:rFonts w:ascii="Calibri" w:hAnsi="Calibri" w:cs="Calibri"/>
        </w:rPr>
        <w:t xml:space="preserve">, ha raggiunto dimensioni </w:t>
      </w:r>
      <w:r w:rsidR="00D46692" w:rsidRPr="00FA0F80">
        <w:rPr>
          <w:rFonts w:ascii="Calibri" w:hAnsi="Calibri" w:cs="Calibri"/>
        </w:rPr>
        <w:t>imponenti</w:t>
      </w:r>
      <w:r w:rsidRPr="00FA0F80">
        <w:rPr>
          <w:rFonts w:ascii="Calibri" w:hAnsi="Calibri" w:cs="Calibri"/>
        </w:rPr>
        <w:t xml:space="preserve"> e sarebbe sbagliato </w:t>
      </w:r>
      <w:r w:rsidR="00CA73B1" w:rsidRPr="00FA0F80">
        <w:rPr>
          <w:rFonts w:ascii="Calibri" w:hAnsi="Calibri" w:cs="Calibri"/>
        </w:rPr>
        <w:t xml:space="preserve">assumere </w:t>
      </w:r>
      <w:r w:rsidRPr="00FA0F80">
        <w:rPr>
          <w:rFonts w:ascii="Calibri" w:hAnsi="Calibri" w:cs="Calibri"/>
        </w:rPr>
        <w:t>che gli alti tassi di crescita dell’ultimo decennio sia</w:t>
      </w:r>
      <w:r w:rsidR="004C6BCD">
        <w:rPr>
          <w:rFonts w:ascii="Calibri" w:hAnsi="Calibri" w:cs="Calibri"/>
        </w:rPr>
        <w:t>no</w:t>
      </w:r>
      <w:r w:rsidRPr="00FA0F80">
        <w:rPr>
          <w:rFonts w:ascii="Calibri" w:hAnsi="Calibri" w:cs="Calibri"/>
        </w:rPr>
        <w:t xml:space="preserve"> ripetibili </w:t>
      </w:r>
      <w:r w:rsidR="00CA73B1" w:rsidRPr="00FA0F80">
        <w:rPr>
          <w:rFonts w:ascii="Calibri" w:hAnsi="Calibri" w:cs="Calibri"/>
        </w:rPr>
        <w:t xml:space="preserve">anche </w:t>
      </w:r>
      <w:r w:rsidRPr="00FA0F80">
        <w:rPr>
          <w:rFonts w:ascii="Calibri" w:hAnsi="Calibri" w:cs="Calibri"/>
        </w:rPr>
        <w:t xml:space="preserve">in futuro. Il paese negli ultimi due anni ha sopperito alla mancanza di investimenti del settore immobiliare con </w:t>
      </w:r>
      <w:r w:rsidR="00CA73B1" w:rsidRPr="00FA0F80">
        <w:rPr>
          <w:rFonts w:ascii="Calibri" w:hAnsi="Calibri" w:cs="Calibri"/>
          <w:b/>
          <w:bCs/>
        </w:rPr>
        <w:t>investimenti e ammodernamento d</w:t>
      </w:r>
      <w:r w:rsidRPr="00FA0F80">
        <w:rPr>
          <w:rFonts w:ascii="Calibri" w:hAnsi="Calibri" w:cs="Calibri"/>
          <w:b/>
          <w:bCs/>
        </w:rPr>
        <w:t>el settore manifatturiero</w:t>
      </w:r>
      <w:r w:rsidR="00DD7FF3" w:rsidRPr="00FA0F80">
        <w:rPr>
          <w:rFonts w:ascii="Calibri" w:hAnsi="Calibri" w:cs="Calibri"/>
        </w:rPr>
        <w:t xml:space="preserve">, </w:t>
      </w:r>
      <w:r w:rsidR="00CA73B1" w:rsidRPr="00FA0F80">
        <w:rPr>
          <w:rFonts w:ascii="Calibri" w:hAnsi="Calibri" w:cs="Calibri"/>
        </w:rPr>
        <w:t>diventando leader mondiale in certi settori ad alte potenzialità</w:t>
      </w:r>
      <w:r w:rsidR="00DD7FF3" w:rsidRPr="00FA0F80">
        <w:rPr>
          <w:rFonts w:ascii="Calibri" w:hAnsi="Calibri" w:cs="Calibri"/>
        </w:rPr>
        <w:t>. Sono cambiati notevolmente anche i flussi del commercio</w:t>
      </w:r>
      <w:r w:rsidR="00CA73B1" w:rsidRPr="00FA0F80">
        <w:rPr>
          <w:rFonts w:ascii="Calibri" w:hAnsi="Calibri" w:cs="Calibri"/>
        </w:rPr>
        <w:t xml:space="preserve"> internazionale</w:t>
      </w:r>
      <w:r w:rsidR="00DD7FF3" w:rsidRPr="00FA0F80">
        <w:rPr>
          <w:rFonts w:ascii="Calibri" w:hAnsi="Calibri" w:cs="Calibri"/>
        </w:rPr>
        <w:t xml:space="preserve">: </w:t>
      </w:r>
      <w:r w:rsidR="00DD7FF3" w:rsidRPr="00FA0F80">
        <w:rPr>
          <w:rFonts w:ascii="Calibri" w:hAnsi="Calibri" w:cs="Calibri"/>
          <w:b/>
          <w:bCs/>
        </w:rPr>
        <w:t>oggi la Cina esporta di pi</w:t>
      </w:r>
      <w:r w:rsidR="00D266E4" w:rsidRPr="00FA0F80">
        <w:rPr>
          <w:rFonts w:ascii="Calibri" w:hAnsi="Calibri" w:cs="Calibri"/>
          <w:b/>
          <w:bCs/>
        </w:rPr>
        <w:t xml:space="preserve">ù verso i paesi emergenti </w:t>
      </w:r>
      <w:r w:rsidR="005B184D">
        <w:rPr>
          <w:rFonts w:ascii="Calibri" w:hAnsi="Calibri" w:cs="Calibri"/>
          <w:b/>
          <w:bCs/>
        </w:rPr>
        <w:t>rispetto a quelli</w:t>
      </w:r>
      <w:r w:rsidR="00D266E4" w:rsidRPr="00FA0F80">
        <w:rPr>
          <w:rFonts w:ascii="Calibri" w:hAnsi="Calibri" w:cs="Calibri"/>
          <w:b/>
          <w:bCs/>
        </w:rPr>
        <w:t xml:space="preserve"> sviluppati.</w:t>
      </w:r>
      <w:r w:rsidR="00D266E4" w:rsidRPr="00FA0F80">
        <w:rPr>
          <w:rFonts w:ascii="Calibri" w:hAnsi="Calibri" w:cs="Calibri"/>
        </w:rPr>
        <w:t xml:space="preserve"> I primi sono raddoppiati negli ultimi anni mentre i secondi sono stagnanti</w:t>
      </w:r>
      <w:r w:rsidR="00CA73B1" w:rsidRPr="00FA0F80">
        <w:rPr>
          <w:rFonts w:ascii="Calibri" w:hAnsi="Calibri" w:cs="Calibri"/>
        </w:rPr>
        <w:t xml:space="preserve"> post </w:t>
      </w:r>
      <w:r w:rsidR="005B184D">
        <w:rPr>
          <w:rFonts w:ascii="Calibri" w:hAnsi="Calibri" w:cs="Calibri"/>
        </w:rPr>
        <w:t>C</w:t>
      </w:r>
      <w:r w:rsidR="00CA73B1" w:rsidRPr="00FA0F80">
        <w:rPr>
          <w:rFonts w:ascii="Calibri" w:hAnsi="Calibri" w:cs="Calibri"/>
        </w:rPr>
        <w:t>ovid</w:t>
      </w:r>
      <w:r w:rsidR="00D266E4" w:rsidRPr="00FA0F80">
        <w:rPr>
          <w:rFonts w:ascii="Calibri" w:hAnsi="Calibri" w:cs="Calibri"/>
        </w:rPr>
        <w:t xml:space="preserve">. </w:t>
      </w:r>
      <w:r w:rsidR="005B184D">
        <w:rPr>
          <w:rFonts w:ascii="Calibri" w:hAnsi="Calibri" w:cs="Calibri"/>
        </w:rPr>
        <w:t>Infine, lo</w:t>
      </w:r>
      <w:r w:rsidR="000C2C7C" w:rsidRPr="00FA0F80">
        <w:rPr>
          <w:rFonts w:ascii="Calibri" w:hAnsi="Calibri" w:cs="Calibri"/>
        </w:rPr>
        <w:t xml:space="preserve"> spettro </w:t>
      </w:r>
      <w:r w:rsidR="00D266E4" w:rsidRPr="00FA0F80">
        <w:rPr>
          <w:rFonts w:ascii="Calibri" w:hAnsi="Calibri" w:cs="Calibri"/>
        </w:rPr>
        <w:t xml:space="preserve">della deflazione, pur non essendo ancora superato, </w:t>
      </w:r>
      <w:r w:rsidR="000C2C7C" w:rsidRPr="00FA0F80">
        <w:rPr>
          <w:rFonts w:ascii="Calibri" w:hAnsi="Calibri" w:cs="Calibri"/>
        </w:rPr>
        <w:t xml:space="preserve">è oggi meno probabile con </w:t>
      </w:r>
      <w:r w:rsidR="000C2C7C" w:rsidRPr="00FA0F80">
        <w:rPr>
          <w:rFonts w:ascii="Calibri" w:hAnsi="Calibri" w:cs="Calibri"/>
          <w:b/>
          <w:bCs/>
        </w:rPr>
        <w:t xml:space="preserve">l’inflazione </w:t>
      </w:r>
      <w:r w:rsidR="000C2C7C" w:rsidRPr="00FA0F80">
        <w:rPr>
          <w:rFonts w:ascii="Calibri" w:hAnsi="Calibri" w:cs="Calibri"/>
        </w:rPr>
        <w:t xml:space="preserve">che </w:t>
      </w:r>
      <w:r w:rsidR="00A53232" w:rsidRPr="00FA0F80">
        <w:rPr>
          <w:rFonts w:ascii="Calibri" w:hAnsi="Calibri" w:cs="Calibri"/>
        </w:rPr>
        <w:t xml:space="preserve">viaggia a un tasso annuo dello </w:t>
      </w:r>
      <w:r w:rsidR="00A53232" w:rsidRPr="00FA0F80">
        <w:rPr>
          <w:rFonts w:ascii="Calibri" w:hAnsi="Calibri" w:cs="Calibri"/>
          <w:b/>
          <w:bCs/>
        </w:rPr>
        <w:t>0.7%</w:t>
      </w:r>
      <w:r w:rsidR="00A53232" w:rsidRPr="007F2EFA">
        <w:rPr>
          <w:rFonts w:ascii="Calibri" w:hAnsi="Calibri" w:cs="Calibri"/>
        </w:rPr>
        <w:t>.</w:t>
      </w:r>
      <w:r w:rsidR="005B184D">
        <w:rPr>
          <w:rFonts w:ascii="Calibri" w:hAnsi="Calibri" w:cs="Calibri"/>
        </w:rPr>
        <w:t xml:space="preserve"> </w:t>
      </w:r>
      <w:r w:rsidR="00A53232" w:rsidRPr="00FA0F80">
        <w:rPr>
          <w:rFonts w:ascii="Calibri" w:hAnsi="Calibri" w:cs="Calibri"/>
        </w:rPr>
        <w:t>In estrema sintesi</w:t>
      </w:r>
      <w:r w:rsidR="005B184D">
        <w:rPr>
          <w:rFonts w:ascii="Calibri" w:hAnsi="Calibri" w:cs="Calibri"/>
        </w:rPr>
        <w:t>,</w:t>
      </w:r>
      <w:r w:rsidR="00A53232" w:rsidRPr="00FA0F80">
        <w:rPr>
          <w:rFonts w:ascii="Calibri" w:hAnsi="Calibri" w:cs="Calibri"/>
        </w:rPr>
        <w:t xml:space="preserve"> quindi</w:t>
      </w:r>
      <w:r w:rsidR="005B184D">
        <w:rPr>
          <w:rFonts w:ascii="Calibri" w:hAnsi="Calibri" w:cs="Calibri"/>
        </w:rPr>
        <w:t>,</w:t>
      </w:r>
      <w:r w:rsidR="00A53232" w:rsidRPr="00FA0F80">
        <w:rPr>
          <w:rFonts w:ascii="Calibri" w:hAnsi="Calibri" w:cs="Calibri"/>
        </w:rPr>
        <w:t xml:space="preserve"> lo </w:t>
      </w:r>
      <w:r w:rsidR="00A53232" w:rsidRPr="00FA0F80">
        <w:rPr>
          <w:rFonts w:ascii="Calibri" w:hAnsi="Calibri" w:cs="Calibri"/>
          <w:b/>
          <w:bCs/>
        </w:rPr>
        <w:t>stato dell’economia cinese</w:t>
      </w:r>
      <w:r w:rsidR="00A53232" w:rsidRPr="00FA0F80">
        <w:rPr>
          <w:rFonts w:ascii="Calibri" w:hAnsi="Calibri" w:cs="Calibri"/>
        </w:rPr>
        <w:t xml:space="preserve">, pur non essendo </w:t>
      </w:r>
      <w:r w:rsidR="00527E33" w:rsidRPr="00FA0F80">
        <w:rPr>
          <w:rFonts w:ascii="Calibri" w:hAnsi="Calibri" w:cs="Calibri"/>
        </w:rPr>
        <w:t>brillante</w:t>
      </w:r>
      <w:r w:rsidR="00A53232" w:rsidRPr="00FA0F80">
        <w:rPr>
          <w:rFonts w:ascii="Calibri" w:hAnsi="Calibri" w:cs="Calibri"/>
        </w:rPr>
        <w:t>, non versa</w:t>
      </w:r>
      <w:r w:rsidR="00527E33" w:rsidRPr="00FA0F80">
        <w:rPr>
          <w:rFonts w:ascii="Calibri" w:hAnsi="Calibri" w:cs="Calibri"/>
        </w:rPr>
        <w:t xml:space="preserve">, </w:t>
      </w:r>
      <w:r w:rsidR="00984AF3" w:rsidRPr="00FA0F80">
        <w:rPr>
          <w:rFonts w:ascii="Calibri" w:hAnsi="Calibri" w:cs="Calibri"/>
        </w:rPr>
        <w:t>a nostro</w:t>
      </w:r>
      <w:r w:rsidR="00527E33" w:rsidRPr="00FA0F80">
        <w:rPr>
          <w:rFonts w:ascii="Calibri" w:hAnsi="Calibri" w:cs="Calibri"/>
        </w:rPr>
        <w:t xml:space="preserve"> avviso,</w:t>
      </w:r>
      <w:r w:rsidR="00A53232" w:rsidRPr="00FA0F80">
        <w:rPr>
          <w:rFonts w:ascii="Calibri" w:hAnsi="Calibri" w:cs="Calibri"/>
        </w:rPr>
        <w:t xml:space="preserve"> in condizioni</w:t>
      </w:r>
      <w:r w:rsidR="00527E33" w:rsidRPr="00FA0F80">
        <w:rPr>
          <w:rFonts w:ascii="Calibri" w:hAnsi="Calibri" w:cs="Calibri"/>
        </w:rPr>
        <w:t xml:space="preserve"> disastrose</w:t>
      </w:r>
      <w:r w:rsidR="00A12D9A" w:rsidRPr="00FA0F80">
        <w:rPr>
          <w:rFonts w:ascii="Calibri" w:hAnsi="Calibri" w:cs="Calibri"/>
        </w:rPr>
        <w:t xml:space="preserve">, con una </w:t>
      </w:r>
      <w:r w:rsidR="00A12D9A" w:rsidRPr="00FA0F80">
        <w:rPr>
          <w:rFonts w:ascii="Calibri" w:hAnsi="Calibri" w:cs="Calibri"/>
          <w:b/>
          <w:bCs/>
        </w:rPr>
        <w:t>crescita</w:t>
      </w:r>
      <w:r w:rsidR="00A12D9A" w:rsidRPr="00FA0F80">
        <w:rPr>
          <w:rFonts w:ascii="Calibri" w:hAnsi="Calibri" w:cs="Calibri"/>
        </w:rPr>
        <w:t xml:space="preserve"> </w:t>
      </w:r>
      <w:r w:rsidR="00A12D9A" w:rsidRPr="007F2EFA">
        <w:rPr>
          <w:rFonts w:ascii="Calibri" w:hAnsi="Calibri" w:cs="Calibri"/>
          <w:b/>
          <w:bCs/>
        </w:rPr>
        <w:t xml:space="preserve">nominale per il </w:t>
      </w:r>
      <w:r w:rsidR="00F42F66" w:rsidRPr="007F2EFA">
        <w:rPr>
          <w:rFonts w:ascii="Calibri" w:hAnsi="Calibri" w:cs="Calibri"/>
          <w:b/>
          <w:bCs/>
        </w:rPr>
        <w:t>2024 prevista</w:t>
      </w:r>
      <w:r w:rsidR="00527E33" w:rsidRPr="007F2EFA">
        <w:rPr>
          <w:rFonts w:ascii="Calibri" w:hAnsi="Calibri" w:cs="Calibri"/>
          <w:b/>
          <w:bCs/>
        </w:rPr>
        <w:t xml:space="preserve"> </w:t>
      </w:r>
      <w:r w:rsidR="00527E33" w:rsidRPr="00FA0F80">
        <w:rPr>
          <w:rFonts w:ascii="Calibri" w:hAnsi="Calibri" w:cs="Calibri"/>
          <w:b/>
          <w:bCs/>
        </w:rPr>
        <w:t xml:space="preserve">al </w:t>
      </w:r>
      <w:r w:rsidR="00A12D9A" w:rsidRPr="00FA0F80">
        <w:rPr>
          <w:rFonts w:ascii="Calibri" w:hAnsi="Calibri" w:cs="Calibri"/>
          <w:b/>
          <w:bCs/>
        </w:rPr>
        <w:t>5</w:t>
      </w:r>
      <w:r w:rsidR="00527E33" w:rsidRPr="00FA0F80">
        <w:rPr>
          <w:rFonts w:ascii="Calibri" w:hAnsi="Calibri" w:cs="Calibri"/>
          <w:b/>
          <w:bCs/>
        </w:rPr>
        <w:t>.</w:t>
      </w:r>
      <w:r w:rsidR="00A12D9A" w:rsidRPr="00FA0F80">
        <w:rPr>
          <w:rFonts w:ascii="Calibri" w:hAnsi="Calibri" w:cs="Calibri"/>
          <w:b/>
          <w:bCs/>
        </w:rPr>
        <w:t>5%</w:t>
      </w:r>
      <w:r w:rsidR="00984AF3" w:rsidRPr="00FA0F80">
        <w:rPr>
          <w:rFonts w:ascii="Calibri" w:hAnsi="Calibri" w:cs="Calibri"/>
          <w:b/>
          <w:bCs/>
        </w:rPr>
        <w:t>.</w:t>
      </w:r>
    </w:p>
    <w:p w14:paraId="606311A3" w14:textId="6472DA2E" w:rsidR="00A12D9A" w:rsidRPr="00FA0F80" w:rsidRDefault="00A74A43">
      <w:pPr>
        <w:rPr>
          <w:rFonts w:ascii="Calibri" w:hAnsi="Calibri" w:cs="Calibri"/>
        </w:rPr>
      </w:pPr>
      <w:r w:rsidRPr="00FA0F80">
        <w:rPr>
          <w:rFonts w:ascii="Calibri" w:hAnsi="Calibri" w:cs="Calibri"/>
        </w:rPr>
        <w:t xml:space="preserve">Il vero problema, come accennato, è quello di </w:t>
      </w:r>
      <w:r w:rsidRPr="00FA0F80">
        <w:rPr>
          <w:rFonts w:ascii="Calibri" w:hAnsi="Calibri" w:cs="Calibri"/>
          <w:b/>
          <w:bCs/>
        </w:rPr>
        <w:t>ripristinare la fiducia nell’</w:t>
      </w:r>
      <w:r w:rsidR="00CA73B1" w:rsidRPr="00FA0F80">
        <w:rPr>
          <w:rFonts w:ascii="Calibri" w:hAnsi="Calibri" w:cs="Calibri"/>
          <w:b/>
          <w:bCs/>
        </w:rPr>
        <w:t>economia</w:t>
      </w:r>
      <w:r w:rsidR="00CA73B1" w:rsidRPr="00FA0F80">
        <w:rPr>
          <w:rFonts w:ascii="Calibri" w:hAnsi="Calibri" w:cs="Calibri"/>
        </w:rPr>
        <w:t>.</w:t>
      </w:r>
      <w:r w:rsidRPr="00FA0F80">
        <w:rPr>
          <w:rFonts w:ascii="Calibri" w:hAnsi="Calibri" w:cs="Calibri"/>
        </w:rPr>
        <w:t xml:space="preserve"> Il </w:t>
      </w:r>
      <w:r w:rsidR="005B184D">
        <w:rPr>
          <w:rFonts w:ascii="Calibri" w:hAnsi="Calibri" w:cs="Calibri"/>
        </w:rPr>
        <w:t>G</w:t>
      </w:r>
      <w:r w:rsidRPr="00FA0F80">
        <w:rPr>
          <w:rFonts w:ascii="Calibri" w:hAnsi="Calibri" w:cs="Calibri"/>
        </w:rPr>
        <w:t>overno, per la prima volta da due anni a questa parte, si sta muovendo con decisione al riguardo</w:t>
      </w:r>
      <w:r w:rsidR="00A12D9A" w:rsidRPr="00FA0F80">
        <w:rPr>
          <w:rFonts w:ascii="Calibri" w:hAnsi="Calibri" w:cs="Calibri"/>
        </w:rPr>
        <w:t xml:space="preserve">, prioritizzando il </w:t>
      </w:r>
      <w:r w:rsidR="00A72503" w:rsidRPr="00FA0F80">
        <w:rPr>
          <w:rFonts w:ascii="Calibri" w:hAnsi="Calibri" w:cs="Calibri"/>
        </w:rPr>
        <w:t xml:space="preserve">settore immobiliare, senza il quale è difficile ipotizzare una </w:t>
      </w:r>
      <w:r w:rsidR="0068321D" w:rsidRPr="00FA0F80">
        <w:rPr>
          <w:rFonts w:ascii="Calibri" w:hAnsi="Calibri" w:cs="Calibri"/>
        </w:rPr>
        <w:t xml:space="preserve">duratura </w:t>
      </w:r>
      <w:r w:rsidR="00A72503" w:rsidRPr="00FA0F80">
        <w:rPr>
          <w:rFonts w:ascii="Calibri" w:hAnsi="Calibri" w:cs="Calibri"/>
        </w:rPr>
        <w:t>ripresa dei consumi.</w:t>
      </w:r>
      <w:r w:rsidR="002C3BC3" w:rsidRPr="00FA0F80">
        <w:rPr>
          <w:rFonts w:ascii="Calibri" w:hAnsi="Calibri" w:cs="Calibri"/>
        </w:rPr>
        <w:t xml:space="preserve"> </w:t>
      </w:r>
    </w:p>
    <w:p w14:paraId="2E29A79B" w14:textId="2FE5F448" w:rsidR="00A12D9A" w:rsidRPr="00FA0F80" w:rsidRDefault="002C3BC3">
      <w:pPr>
        <w:rPr>
          <w:rFonts w:ascii="Calibri" w:hAnsi="Calibri" w:cs="Calibri"/>
        </w:rPr>
      </w:pPr>
      <w:r w:rsidRPr="00FA0F80">
        <w:rPr>
          <w:rFonts w:ascii="Calibri" w:hAnsi="Calibri" w:cs="Calibri"/>
        </w:rPr>
        <w:t xml:space="preserve">Al riguardo </w:t>
      </w:r>
      <w:r w:rsidR="00DC6E84" w:rsidRPr="00FA0F80">
        <w:rPr>
          <w:rFonts w:ascii="Calibri" w:hAnsi="Calibri" w:cs="Calibri"/>
          <w:b/>
          <w:bCs/>
        </w:rPr>
        <w:t>Pechino</w:t>
      </w:r>
      <w:r w:rsidRPr="00FA0F80">
        <w:rPr>
          <w:rFonts w:ascii="Calibri" w:hAnsi="Calibri" w:cs="Calibri"/>
        </w:rPr>
        <w:t xml:space="preserve"> ha per la prima volta varato un </w:t>
      </w:r>
      <w:r w:rsidRPr="00FA0F80">
        <w:rPr>
          <w:rFonts w:ascii="Calibri" w:hAnsi="Calibri" w:cs="Calibri"/>
          <w:b/>
          <w:bCs/>
        </w:rPr>
        <w:t>programma centralizzato</w:t>
      </w:r>
      <w:r w:rsidRPr="00FA0F80">
        <w:rPr>
          <w:rFonts w:ascii="Calibri" w:hAnsi="Calibri" w:cs="Calibri"/>
        </w:rPr>
        <w:t xml:space="preserve">, con il coordinamento della banca centrale, tramite il quale i governi regionali potranno </w:t>
      </w:r>
      <w:r w:rsidRPr="00FA0F80">
        <w:rPr>
          <w:rFonts w:ascii="Calibri" w:hAnsi="Calibri" w:cs="Calibri"/>
          <w:b/>
          <w:bCs/>
        </w:rPr>
        <w:t>acquistare</w:t>
      </w:r>
      <w:r w:rsidRPr="00FA0F80">
        <w:rPr>
          <w:rFonts w:ascii="Calibri" w:hAnsi="Calibri" w:cs="Calibri"/>
        </w:rPr>
        <w:t xml:space="preserve"> direttamente dall</w:t>
      </w:r>
      <w:r w:rsidR="005B184D">
        <w:rPr>
          <w:rFonts w:ascii="Calibri" w:hAnsi="Calibri" w:cs="Calibri"/>
        </w:rPr>
        <w:t>e</w:t>
      </w:r>
      <w:r w:rsidRPr="00FA0F80">
        <w:rPr>
          <w:rFonts w:ascii="Calibri" w:hAnsi="Calibri" w:cs="Calibri"/>
        </w:rPr>
        <w:t xml:space="preserve"> società edili </w:t>
      </w:r>
      <w:r w:rsidRPr="00FA0F80">
        <w:rPr>
          <w:rFonts w:ascii="Calibri" w:hAnsi="Calibri" w:cs="Calibri"/>
          <w:b/>
          <w:bCs/>
        </w:rPr>
        <w:t>appartamenti</w:t>
      </w:r>
      <w:r w:rsidRPr="00FA0F80">
        <w:rPr>
          <w:rFonts w:ascii="Calibri" w:hAnsi="Calibri" w:cs="Calibri"/>
        </w:rPr>
        <w:t xml:space="preserve"> finiti usufruendo di tassi agevolati forniti dalla banca centrale attraverso le banche </w:t>
      </w:r>
      <w:r w:rsidRPr="00FA0F80">
        <w:rPr>
          <w:rFonts w:ascii="Calibri" w:hAnsi="Calibri" w:cs="Calibri"/>
        </w:rPr>
        <w:lastRenderedPageBreak/>
        <w:t>commerciali.</w:t>
      </w:r>
      <w:r w:rsidR="00A12D9A" w:rsidRPr="00FA0F80">
        <w:rPr>
          <w:rFonts w:ascii="Calibri" w:hAnsi="Calibri" w:cs="Calibri"/>
        </w:rPr>
        <w:t xml:space="preserve"> A questo intervento sul lato dell’offerta si sono aggiunti altri provvedimenti per stimolare la domanda (taglio dei tassi, taglio degli anticipi per l’acquisto di nuove case, ecc</w:t>
      </w:r>
      <w:r w:rsidR="005B184D">
        <w:rPr>
          <w:rFonts w:ascii="Calibri" w:hAnsi="Calibri" w:cs="Calibri"/>
        </w:rPr>
        <w:t>.</w:t>
      </w:r>
      <w:r w:rsidR="00A12D9A" w:rsidRPr="00FA0F80">
        <w:rPr>
          <w:rFonts w:ascii="Calibri" w:hAnsi="Calibri" w:cs="Calibri"/>
        </w:rPr>
        <w:t xml:space="preserve">) che mirano alla stabilizzazione del settore. </w:t>
      </w:r>
    </w:p>
    <w:p w14:paraId="4B80E734" w14:textId="16E3BBF8" w:rsidR="008E763F" w:rsidRPr="00FA0F80" w:rsidRDefault="00A12D9A">
      <w:pPr>
        <w:rPr>
          <w:rFonts w:ascii="Calibri" w:hAnsi="Calibri" w:cs="Calibri"/>
        </w:rPr>
      </w:pPr>
      <w:r w:rsidRPr="00FA0F80">
        <w:rPr>
          <w:rFonts w:ascii="Calibri" w:hAnsi="Calibri" w:cs="Calibri"/>
        </w:rPr>
        <w:t>Complessivamente q</w:t>
      </w:r>
      <w:r w:rsidR="002C3BC3" w:rsidRPr="00FA0F80">
        <w:rPr>
          <w:rFonts w:ascii="Calibri" w:hAnsi="Calibri" w:cs="Calibri"/>
        </w:rPr>
        <w:t xml:space="preserve">uesto </w:t>
      </w:r>
      <w:r w:rsidR="0060097B" w:rsidRPr="00FA0F80">
        <w:rPr>
          <w:rFonts w:ascii="Calibri" w:hAnsi="Calibri" w:cs="Calibri"/>
        </w:rPr>
        <w:t>pacchetto</w:t>
      </w:r>
      <w:r w:rsidR="002C3BC3" w:rsidRPr="00FA0F80">
        <w:rPr>
          <w:rFonts w:ascii="Calibri" w:hAnsi="Calibri" w:cs="Calibri"/>
        </w:rPr>
        <w:t xml:space="preserve">, pur non essendo enorme dal punto di vista finanziario, </w:t>
      </w:r>
      <w:r w:rsidR="005B184D">
        <w:rPr>
          <w:rFonts w:ascii="Calibri" w:hAnsi="Calibri" w:cs="Calibri"/>
        </w:rPr>
        <w:t>rappresenta un segnale</w:t>
      </w:r>
      <w:r w:rsidR="002C3BC3" w:rsidRPr="00FA0F80">
        <w:rPr>
          <w:rFonts w:ascii="Calibri" w:hAnsi="Calibri" w:cs="Calibri"/>
        </w:rPr>
        <w:t xml:space="preserve"> di come </w:t>
      </w:r>
      <w:r w:rsidR="00DC6E84" w:rsidRPr="00FA0F80">
        <w:rPr>
          <w:rFonts w:ascii="Calibri" w:hAnsi="Calibri" w:cs="Calibri"/>
        </w:rPr>
        <w:t xml:space="preserve">la Cina </w:t>
      </w:r>
      <w:r w:rsidR="002C3BC3" w:rsidRPr="00FA0F80">
        <w:rPr>
          <w:rFonts w:ascii="Calibri" w:hAnsi="Calibri" w:cs="Calibri"/>
        </w:rPr>
        <w:t xml:space="preserve">stia finalmente prendendo </w:t>
      </w:r>
      <w:r w:rsidR="009C14DE" w:rsidRPr="00FA0F80">
        <w:rPr>
          <w:rFonts w:ascii="Calibri" w:hAnsi="Calibri" w:cs="Calibri"/>
        </w:rPr>
        <w:t>la questione seriamente</w:t>
      </w:r>
      <w:r w:rsidR="0068321D" w:rsidRPr="00FA0F80">
        <w:rPr>
          <w:rFonts w:ascii="Calibri" w:hAnsi="Calibri" w:cs="Calibri"/>
        </w:rPr>
        <w:t xml:space="preserve">. </w:t>
      </w:r>
      <w:r w:rsidR="009C14DE" w:rsidRPr="00FA0F80">
        <w:rPr>
          <w:rFonts w:ascii="Calibri" w:hAnsi="Calibri" w:cs="Calibri"/>
        </w:rPr>
        <w:t xml:space="preserve"> A detta di molti analisti </w:t>
      </w:r>
      <w:r w:rsidR="0060097B" w:rsidRPr="00FA0F80">
        <w:rPr>
          <w:rFonts w:ascii="Calibri" w:hAnsi="Calibri" w:cs="Calibri"/>
        </w:rPr>
        <w:t xml:space="preserve">la </w:t>
      </w:r>
      <w:r w:rsidR="009C14DE" w:rsidRPr="00FA0F80">
        <w:rPr>
          <w:rFonts w:ascii="Calibri" w:hAnsi="Calibri" w:cs="Calibri"/>
        </w:rPr>
        <w:t>manovra probabilmente non basterà a stabilizzare il settore</w:t>
      </w:r>
      <w:r w:rsidR="00CA73B1" w:rsidRPr="00FA0F80">
        <w:rPr>
          <w:rFonts w:ascii="Calibri" w:hAnsi="Calibri" w:cs="Calibri"/>
        </w:rPr>
        <w:t xml:space="preserve"> (gli ultimi dati di maggio</w:t>
      </w:r>
      <w:r w:rsidR="008E763F" w:rsidRPr="00FA0F80">
        <w:rPr>
          <w:rFonts w:ascii="Calibri" w:hAnsi="Calibri" w:cs="Calibri"/>
        </w:rPr>
        <w:t xml:space="preserve"> sui prezzi delle case</w:t>
      </w:r>
      <w:r w:rsidR="00CA73B1" w:rsidRPr="00FA0F80">
        <w:rPr>
          <w:rFonts w:ascii="Calibri" w:hAnsi="Calibri" w:cs="Calibri"/>
        </w:rPr>
        <w:t xml:space="preserve"> puntano</w:t>
      </w:r>
      <w:r w:rsidR="0060097B" w:rsidRPr="00FA0F80">
        <w:rPr>
          <w:rFonts w:ascii="Calibri" w:hAnsi="Calibri" w:cs="Calibri"/>
        </w:rPr>
        <w:t xml:space="preserve"> </w:t>
      </w:r>
      <w:r w:rsidR="00D46692" w:rsidRPr="00FA0F80">
        <w:rPr>
          <w:rFonts w:ascii="Calibri" w:hAnsi="Calibri" w:cs="Calibri"/>
        </w:rPr>
        <w:t xml:space="preserve">infatti </w:t>
      </w:r>
      <w:r w:rsidR="0060097B" w:rsidRPr="00FA0F80">
        <w:rPr>
          <w:rFonts w:ascii="Calibri" w:hAnsi="Calibri" w:cs="Calibri"/>
        </w:rPr>
        <w:t xml:space="preserve">a </w:t>
      </w:r>
      <w:r w:rsidR="00D46692" w:rsidRPr="00FA0F80">
        <w:rPr>
          <w:rFonts w:ascii="Calibri" w:hAnsi="Calibri" w:cs="Calibri"/>
        </w:rPr>
        <w:t>questo scenario</w:t>
      </w:r>
      <w:r w:rsidR="00CA73B1" w:rsidRPr="00FA0F80">
        <w:rPr>
          <w:rFonts w:ascii="Calibri" w:hAnsi="Calibri" w:cs="Calibri"/>
        </w:rPr>
        <w:t>)</w:t>
      </w:r>
      <w:r w:rsidR="009C14DE" w:rsidRPr="00FA0F80">
        <w:rPr>
          <w:rFonts w:ascii="Calibri" w:hAnsi="Calibri" w:cs="Calibri"/>
        </w:rPr>
        <w:t xml:space="preserve"> </w:t>
      </w:r>
      <w:r w:rsidR="006671C1" w:rsidRPr="00FA0F80">
        <w:rPr>
          <w:rFonts w:ascii="Calibri" w:hAnsi="Calibri" w:cs="Calibri"/>
        </w:rPr>
        <w:t xml:space="preserve">ma qualora il programma si dovesse dimostrare insufficiente riteniamo che il </w:t>
      </w:r>
      <w:r w:rsidR="005B184D">
        <w:rPr>
          <w:rFonts w:ascii="Calibri" w:hAnsi="Calibri" w:cs="Calibri"/>
        </w:rPr>
        <w:t>G</w:t>
      </w:r>
      <w:r w:rsidR="006671C1" w:rsidRPr="00FA0F80">
        <w:rPr>
          <w:rFonts w:ascii="Calibri" w:hAnsi="Calibri" w:cs="Calibri"/>
        </w:rPr>
        <w:t>overno interverrà in maniera ancora più decisa</w:t>
      </w:r>
      <w:r w:rsidR="00D3560D" w:rsidRPr="00FA0F80">
        <w:rPr>
          <w:rFonts w:ascii="Calibri" w:hAnsi="Calibri" w:cs="Calibri"/>
        </w:rPr>
        <w:t xml:space="preserve"> vista la centralità che </w:t>
      </w:r>
      <w:r w:rsidR="0060097B" w:rsidRPr="00FA0F80">
        <w:rPr>
          <w:rFonts w:ascii="Calibri" w:hAnsi="Calibri" w:cs="Calibri"/>
        </w:rPr>
        <w:t xml:space="preserve">il settore </w:t>
      </w:r>
      <w:r w:rsidR="00D46692" w:rsidRPr="00FA0F80">
        <w:rPr>
          <w:rFonts w:ascii="Calibri" w:hAnsi="Calibri" w:cs="Calibri"/>
        </w:rPr>
        <w:t xml:space="preserve">ormai </w:t>
      </w:r>
      <w:r w:rsidR="00D3560D" w:rsidRPr="00FA0F80">
        <w:rPr>
          <w:rFonts w:ascii="Calibri" w:hAnsi="Calibri" w:cs="Calibri"/>
        </w:rPr>
        <w:t xml:space="preserve">riveste </w:t>
      </w:r>
      <w:r w:rsidR="00530AEC" w:rsidRPr="00FA0F80">
        <w:rPr>
          <w:rFonts w:ascii="Calibri" w:hAnsi="Calibri" w:cs="Calibri"/>
        </w:rPr>
        <w:t xml:space="preserve">agli occhi del </w:t>
      </w:r>
      <w:r w:rsidR="005B184D">
        <w:rPr>
          <w:rFonts w:ascii="Calibri" w:hAnsi="Calibri" w:cs="Calibri"/>
        </w:rPr>
        <w:t>G</w:t>
      </w:r>
      <w:r w:rsidRPr="00FA0F80">
        <w:rPr>
          <w:rFonts w:ascii="Calibri" w:hAnsi="Calibri" w:cs="Calibri"/>
        </w:rPr>
        <w:t>overno</w:t>
      </w:r>
      <w:r w:rsidR="00527E33" w:rsidRPr="00FA0F80">
        <w:rPr>
          <w:rFonts w:ascii="Calibri" w:hAnsi="Calibri" w:cs="Calibri"/>
        </w:rPr>
        <w:t>.</w:t>
      </w:r>
    </w:p>
    <w:p w14:paraId="35961F5A" w14:textId="1E101373" w:rsidR="00A53232" w:rsidRPr="00FA0F80" w:rsidRDefault="00CA73B1">
      <w:pPr>
        <w:rPr>
          <w:rFonts w:ascii="Calibri" w:hAnsi="Calibri" w:cs="Calibri"/>
        </w:rPr>
      </w:pPr>
      <w:r w:rsidRPr="00FA0F80">
        <w:rPr>
          <w:rFonts w:ascii="Calibri" w:hAnsi="Calibri" w:cs="Calibri"/>
        </w:rPr>
        <w:t xml:space="preserve">Un altro indicatore molto importante per la fiducia e </w:t>
      </w:r>
      <w:r w:rsidR="005B184D">
        <w:rPr>
          <w:rFonts w:ascii="Calibri" w:hAnsi="Calibri" w:cs="Calibri"/>
        </w:rPr>
        <w:t>indice</w:t>
      </w:r>
      <w:r w:rsidR="005B184D" w:rsidRPr="00FA0F80">
        <w:rPr>
          <w:rFonts w:ascii="Calibri" w:hAnsi="Calibri" w:cs="Calibri"/>
        </w:rPr>
        <w:t xml:space="preserve"> </w:t>
      </w:r>
      <w:r w:rsidRPr="00FA0F80">
        <w:rPr>
          <w:rFonts w:ascii="Calibri" w:hAnsi="Calibri" w:cs="Calibri"/>
        </w:rPr>
        <w:t xml:space="preserve">dello stato dell’economia è </w:t>
      </w:r>
      <w:r w:rsidRPr="00FA0F80">
        <w:rPr>
          <w:rFonts w:ascii="Calibri" w:hAnsi="Calibri" w:cs="Calibri"/>
          <w:b/>
          <w:bCs/>
        </w:rPr>
        <w:t xml:space="preserve">l’andamento della </w:t>
      </w:r>
      <w:r w:rsidR="005B184D">
        <w:rPr>
          <w:rFonts w:ascii="Calibri" w:hAnsi="Calibri" w:cs="Calibri"/>
          <w:b/>
          <w:bCs/>
        </w:rPr>
        <w:t>B</w:t>
      </w:r>
      <w:r w:rsidRPr="00FA0F80">
        <w:rPr>
          <w:rFonts w:ascii="Calibri" w:hAnsi="Calibri" w:cs="Calibri"/>
          <w:b/>
          <w:bCs/>
        </w:rPr>
        <w:t>orsa</w:t>
      </w:r>
      <w:r w:rsidRPr="00FA0F80">
        <w:rPr>
          <w:rFonts w:ascii="Calibri" w:hAnsi="Calibri" w:cs="Calibri"/>
        </w:rPr>
        <w:t>. Qui il governo</w:t>
      </w:r>
      <w:r w:rsidR="0068321D" w:rsidRPr="00FA0F80">
        <w:rPr>
          <w:rFonts w:ascii="Calibri" w:hAnsi="Calibri" w:cs="Calibri"/>
        </w:rPr>
        <w:t>, pur non potendo intervenire direttamente</w:t>
      </w:r>
      <w:r w:rsidR="005B184D">
        <w:rPr>
          <w:rFonts w:ascii="Calibri" w:hAnsi="Calibri" w:cs="Calibri"/>
        </w:rPr>
        <w:t xml:space="preserve">, </w:t>
      </w:r>
      <w:r w:rsidR="0068321D" w:rsidRPr="00FA0F80">
        <w:rPr>
          <w:rFonts w:ascii="Calibri" w:hAnsi="Calibri" w:cs="Calibri"/>
        </w:rPr>
        <w:t xml:space="preserve">almeno </w:t>
      </w:r>
      <w:r w:rsidR="00D3560D" w:rsidRPr="00FA0F80">
        <w:rPr>
          <w:rFonts w:ascii="Calibri" w:hAnsi="Calibri" w:cs="Calibri"/>
        </w:rPr>
        <w:t xml:space="preserve">non </w:t>
      </w:r>
      <w:r w:rsidR="0068321D" w:rsidRPr="00FA0F80">
        <w:rPr>
          <w:rFonts w:ascii="Calibri" w:hAnsi="Calibri" w:cs="Calibri"/>
        </w:rPr>
        <w:t xml:space="preserve">nel mercato di Hong Kong, sta cercando di </w:t>
      </w:r>
      <w:r w:rsidR="008E763F" w:rsidRPr="00FA0F80">
        <w:rPr>
          <w:rFonts w:ascii="Calibri" w:hAnsi="Calibri" w:cs="Calibri"/>
          <w:b/>
          <w:bCs/>
        </w:rPr>
        <w:t>favorire i buyback e il pagamento dei dividendi</w:t>
      </w:r>
      <w:r w:rsidR="00FD36A5" w:rsidRPr="00FA0F80">
        <w:rPr>
          <w:rFonts w:ascii="Calibri" w:hAnsi="Calibri" w:cs="Calibri"/>
        </w:rPr>
        <w:t xml:space="preserve"> (anche tramite il taglio della tassazione)</w:t>
      </w:r>
      <w:r w:rsidR="008E763F" w:rsidRPr="00FA0F80">
        <w:rPr>
          <w:rFonts w:ascii="Calibri" w:hAnsi="Calibri" w:cs="Calibri"/>
        </w:rPr>
        <w:t xml:space="preserve"> e sta implementando una nuova filosofia di gestione delle società a controllo statale volta ad aumentare la redditività e la responsabilità dei manager anche nei confronti degli azionisti. </w:t>
      </w:r>
    </w:p>
    <w:p w14:paraId="080E43E5" w14:textId="69C6ECBB" w:rsidR="008E763F" w:rsidRPr="00FA0F80" w:rsidRDefault="00D3560D">
      <w:pPr>
        <w:rPr>
          <w:rFonts w:ascii="Calibri" w:hAnsi="Calibri" w:cs="Calibri"/>
        </w:rPr>
      </w:pPr>
      <w:r w:rsidRPr="00FA0F80">
        <w:rPr>
          <w:rFonts w:ascii="Calibri" w:hAnsi="Calibri" w:cs="Calibri"/>
        </w:rPr>
        <w:t xml:space="preserve">A queste misure se ne aggiungono altre, già annunciante, volte a favorire </w:t>
      </w:r>
      <w:r w:rsidR="00984AF3" w:rsidRPr="00FA0F80">
        <w:rPr>
          <w:rFonts w:ascii="Calibri" w:hAnsi="Calibri" w:cs="Calibri"/>
        </w:rPr>
        <w:t xml:space="preserve">l’acquisto di determinati beni </w:t>
      </w:r>
      <w:r w:rsidRPr="00FA0F80">
        <w:rPr>
          <w:rFonts w:ascii="Calibri" w:hAnsi="Calibri" w:cs="Calibri"/>
        </w:rPr>
        <w:t>(</w:t>
      </w:r>
      <w:r w:rsidR="002C35AD" w:rsidRPr="00FA0F80">
        <w:rPr>
          <w:rFonts w:ascii="Calibri" w:hAnsi="Calibri" w:cs="Calibri"/>
        </w:rPr>
        <w:t>elettrodomestici</w:t>
      </w:r>
      <w:r w:rsidRPr="00FA0F80">
        <w:rPr>
          <w:rFonts w:ascii="Calibri" w:hAnsi="Calibri" w:cs="Calibri"/>
        </w:rPr>
        <w:t xml:space="preserve"> e auto elettriche) </w:t>
      </w:r>
      <w:r w:rsidR="002C35AD" w:rsidRPr="00FA0F80">
        <w:rPr>
          <w:rFonts w:ascii="Calibri" w:hAnsi="Calibri" w:cs="Calibri"/>
        </w:rPr>
        <w:t xml:space="preserve">che complessivamente formano un </w:t>
      </w:r>
      <w:r w:rsidR="002C35AD" w:rsidRPr="00FA0F80">
        <w:rPr>
          <w:rFonts w:ascii="Calibri" w:hAnsi="Calibri" w:cs="Calibri"/>
          <w:b/>
          <w:bCs/>
        </w:rPr>
        <w:t>quadro di sostegno all’economia</w:t>
      </w:r>
      <w:r w:rsidR="002C35AD" w:rsidRPr="00FA0F80">
        <w:rPr>
          <w:rFonts w:ascii="Calibri" w:hAnsi="Calibri" w:cs="Calibri"/>
        </w:rPr>
        <w:t xml:space="preserve"> non attraverso un unico</w:t>
      </w:r>
      <w:r w:rsidR="00DC6E84" w:rsidRPr="00FA0F80">
        <w:rPr>
          <w:rFonts w:ascii="Calibri" w:hAnsi="Calibri" w:cs="Calibri"/>
        </w:rPr>
        <w:t xml:space="preserve"> imponente</w:t>
      </w:r>
      <w:r w:rsidR="002C35AD" w:rsidRPr="00FA0F80">
        <w:rPr>
          <w:rFonts w:ascii="Calibri" w:hAnsi="Calibri" w:cs="Calibri"/>
        </w:rPr>
        <w:t xml:space="preserve"> stimolo come </w:t>
      </w:r>
      <w:r w:rsidR="0060097B" w:rsidRPr="00FA0F80">
        <w:rPr>
          <w:rFonts w:ascii="Calibri" w:hAnsi="Calibri" w:cs="Calibri"/>
        </w:rPr>
        <w:t>avvenuto in passato</w:t>
      </w:r>
      <w:r w:rsidR="005B184D">
        <w:rPr>
          <w:rFonts w:ascii="Calibri" w:hAnsi="Calibri" w:cs="Calibri"/>
        </w:rPr>
        <w:t>,</w:t>
      </w:r>
      <w:r w:rsidR="002C35AD" w:rsidRPr="00FA0F80">
        <w:rPr>
          <w:rFonts w:ascii="Calibri" w:hAnsi="Calibri" w:cs="Calibri"/>
        </w:rPr>
        <w:t xml:space="preserve"> ma attraverso un </w:t>
      </w:r>
      <w:r w:rsidR="002C35AD" w:rsidRPr="00FA0F80">
        <w:rPr>
          <w:rFonts w:ascii="Calibri" w:hAnsi="Calibri" w:cs="Calibri"/>
          <w:b/>
          <w:bCs/>
        </w:rPr>
        <w:t>insieme di manovre più piccole e mirate</w:t>
      </w:r>
      <w:r w:rsidR="002C35AD" w:rsidRPr="00FA0F80">
        <w:rPr>
          <w:rFonts w:ascii="Calibri" w:hAnsi="Calibri" w:cs="Calibri"/>
        </w:rPr>
        <w:t xml:space="preserve">. </w:t>
      </w:r>
    </w:p>
    <w:p w14:paraId="2D035C63" w14:textId="0F74A67E" w:rsidR="00DC6E84" w:rsidRPr="00FA0F80" w:rsidRDefault="00984AF3">
      <w:pPr>
        <w:rPr>
          <w:rFonts w:ascii="Calibri" w:hAnsi="Calibri" w:cs="Calibri"/>
        </w:rPr>
      </w:pPr>
      <w:r w:rsidRPr="00FA0F80">
        <w:rPr>
          <w:rFonts w:ascii="Calibri" w:hAnsi="Calibri" w:cs="Calibri"/>
        </w:rPr>
        <w:t>È</w:t>
      </w:r>
      <w:r w:rsidR="00527E33" w:rsidRPr="00FA0F80">
        <w:rPr>
          <w:rFonts w:ascii="Calibri" w:hAnsi="Calibri" w:cs="Calibri"/>
        </w:rPr>
        <w:t xml:space="preserve"> difficile oggi stabilire se queste </w:t>
      </w:r>
      <w:r w:rsidR="00BD70CE" w:rsidRPr="00FA0F80">
        <w:rPr>
          <w:rFonts w:ascii="Calibri" w:hAnsi="Calibri" w:cs="Calibri"/>
        </w:rPr>
        <w:t>manovre saranno</w:t>
      </w:r>
      <w:r w:rsidR="00527E33" w:rsidRPr="00FA0F80">
        <w:rPr>
          <w:rFonts w:ascii="Calibri" w:hAnsi="Calibri" w:cs="Calibri"/>
        </w:rPr>
        <w:t xml:space="preserve"> </w:t>
      </w:r>
      <w:r w:rsidR="00BD70CE" w:rsidRPr="00FA0F80">
        <w:rPr>
          <w:rFonts w:ascii="Calibri" w:hAnsi="Calibri" w:cs="Calibri"/>
        </w:rPr>
        <w:t>sufficienti a</w:t>
      </w:r>
      <w:r w:rsidR="00527E33" w:rsidRPr="00FA0F80">
        <w:rPr>
          <w:rFonts w:ascii="Calibri" w:hAnsi="Calibri" w:cs="Calibri"/>
        </w:rPr>
        <w:t xml:space="preserve"> ristabilire il giusto grado di fiducia</w:t>
      </w:r>
      <w:r w:rsidR="0060097B" w:rsidRPr="00FA0F80">
        <w:rPr>
          <w:rFonts w:ascii="Calibri" w:hAnsi="Calibri" w:cs="Calibri"/>
        </w:rPr>
        <w:t xml:space="preserve">. </w:t>
      </w:r>
      <w:r w:rsidR="00F42F66" w:rsidRPr="00FA0F80">
        <w:rPr>
          <w:rFonts w:ascii="Calibri" w:hAnsi="Calibri" w:cs="Calibri"/>
        </w:rPr>
        <w:t xml:space="preserve">Gli ultimi dati sulle vendite al dettaglio di maggio sono stati positivi e puntano a un miglioramento della domanda anche se la conferma del trend si </w:t>
      </w:r>
      <w:r w:rsidR="005B184D">
        <w:rPr>
          <w:rFonts w:ascii="Calibri" w:hAnsi="Calibri" w:cs="Calibri"/>
        </w:rPr>
        <w:t>av</w:t>
      </w:r>
      <w:r w:rsidR="00F42F66" w:rsidRPr="00FA0F80">
        <w:rPr>
          <w:rFonts w:ascii="Calibri" w:hAnsi="Calibri" w:cs="Calibri"/>
        </w:rPr>
        <w:t xml:space="preserve">rà solo nei prossimi mesi. In ogni caso quel che è chiaro è che c’è un </w:t>
      </w:r>
      <w:r w:rsidR="00F42F66" w:rsidRPr="00FA0F80">
        <w:rPr>
          <w:rFonts w:ascii="Calibri" w:hAnsi="Calibri" w:cs="Calibri"/>
          <w:b/>
          <w:bCs/>
        </w:rPr>
        <w:t>evidente volontà di Xi Jinping di stabilizzare la domanda intera</w:t>
      </w:r>
      <w:r w:rsidR="00F42F66" w:rsidRPr="00FA0F80">
        <w:rPr>
          <w:rFonts w:ascii="Calibri" w:hAnsi="Calibri" w:cs="Calibri"/>
        </w:rPr>
        <w:t xml:space="preserve"> anche considerando che questa è l’unica strada percorribile dalla Cina in un mondo sempre più caratterizzato da politiche commerciali protezionistiche.</w:t>
      </w:r>
    </w:p>
    <w:p w14:paraId="29320CB3" w14:textId="3F96C96F" w:rsidR="00AE5761" w:rsidRPr="00FA0F80" w:rsidRDefault="00F42F66">
      <w:pPr>
        <w:rPr>
          <w:rFonts w:ascii="Calibri" w:hAnsi="Calibri" w:cs="Calibri"/>
        </w:rPr>
      </w:pPr>
      <w:r w:rsidRPr="00FA0F80">
        <w:rPr>
          <w:rFonts w:ascii="Calibri" w:hAnsi="Calibri" w:cs="Calibri"/>
        </w:rPr>
        <w:t>A livello valutativo</w:t>
      </w:r>
      <w:r w:rsidR="00B31102">
        <w:rPr>
          <w:rFonts w:ascii="Calibri" w:hAnsi="Calibri" w:cs="Calibri"/>
        </w:rPr>
        <w:t>,</w:t>
      </w:r>
      <w:r w:rsidRPr="00FA0F80">
        <w:rPr>
          <w:rFonts w:ascii="Calibri" w:hAnsi="Calibri" w:cs="Calibri"/>
        </w:rPr>
        <w:t xml:space="preserve"> il mercato cinese, nonostante la buona performance dai minimi di gennaio (+19%), continua a essere particolarmente attraente</w:t>
      </w:r>
      <w:r w:rsidR="00FD36A5" w:rsidRPr="00FA0F80">
        <w:rPr>
          <w:rFonts w:ascii="Calibri" w:hAnsi="Calibri" w:cs="Calibri"/>
        </w:rPr>
        <w:t xml:space="preserve"> sia in prospettiva storica </w:t>
      </w:r>
      <w:r w:rsidR="00B31102">
        <w:rPr>
          <w:rFonts w:ascii="Calibri" w:hAnsi="Calibri" w:cs="Calibri"/>
        </w:rPr>
        <w:t>sia</w:t>
      </w:r>
      <w:r w:rsidR="00B31102" w:rsidRPr="00FA0F80">
        <w:rPr>
          <w:rFonts w:ascii="Calibri" w:hAnsi="Calibri" w:cs="Calibri"/>
        </w:rPr>
        <w:t xml:space="preserve"> </w:t>
      </w:r>
      <w:r w:rsidR="00FD36A5" w:rsidRPr="00FA0F80">
        <w:rPr>
          <w:rFonts w:ascii="Calibri" w:hAnsi="Calibri" w:cs="Calibri"/>
        </w:rPr>
        <w:t>relativa ad altri mercati</w:t>
      </w:r>
      <w:r w:rsidR="00D46692" w:rsidRPr="00FA0F80">
        <w:rPr>
          <w:rFonts w:ascii="Calibri" w:hAnsi="Calibri" w:cs="Calibri"/>
        </w:rPr>
        <w:t xml:space="preserve"> emergenti</w:t>
      </w:r>
      <w:r w:rsidRPr="00FA0F80">
        <w:rPr>
          <w:rFonts w:ascii="Calibri" w:hAnsi="Calibri" w:cs="Calibri"/>
        </w:rPr>
        <w:t xml:space="preserve"> e per tali ragioni manterremo il suo sovra</w:t>
      </w:r>
      <w:r w:rsidR="00B31102">
        <w:rPr>
          <w:rFonts w:ascii="Calibri" w:hAnsi="Calibri" w:cs="Calibri"/>
        </w:rPr>
        <w:t>p</w:t>
      </w:r>
      <w:r w:rsidRPr="00FA0F80">
        <w:rPr>
          <w:rFonts w:ascii="Calibri" w:hAnsi="Calibri" w:cs="Calibri"/>
        </w:rPr>
        <w:t>peso all’interno dei nostri portafogli.</w:t>
      </w:r>
      <w:r w:rsidR="005B184D">
        <w:rPr>
          <w:rFonts w:ascii="Calibri" w:hAnsi="Calibri" w:cs="Calibri"/>
        </w:rPr>
        <w:t xml:space="preserve"> </w:t>
      </w:r>
    </w:p>
    <w:sectPr w:rsidR="00AE5761" w:rsidRPr="00FA0F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75"/>
    <w:rsid w:val="00031740"/>
    <w:rsid w:val="00081542"/>
    <w:rsid w:val="000C2C7C"/>
    <w:rsid w:val="00174245"/>
    <w:rsid w:val="00193CB8"/>
    <w:rsid w:val="001A5582"/>
    <w:rsid w:val="001B73A0"/>
    <w:rsid w:val="0021029F"/>
    <w:rsid w:val="00216EBC"/>
    <w:rsid w:val="002C35AD"/>
    <w:rsid w:val="002C3BC3"/>
    <w:rsid w:val="00317F13"/>
    <w:rsid w:val="00385EF5"/>
    <w:rsid w:val="004050F1"/>
    <w:rsid w:val="004C6BCD"/>
    <w:rsid w:val="00527E33"/>
    <w:rsid w:val="00530AEC"/>
    <w:rsid w:val="00563696"/>
    <w:rsid w:val="005B184D"/>
    <w:rsid w:val="0060097B"/>
    <w:rsid w:val="00651376"/>
    <w:rsid w:val="006671C1"/>
    <w:rsid w:val="006752AF"/>
    <w:rsid w:val="0068321D"/>
    <w:rsid w:val="00686CAE"/>
    <w:rsid w:val="006B57FB"/>
    <w:rsid w:val="00704BE4"/>
    <w:rsid w:val="007A6B1F"/>
    <w:rsid w:val="007D0128"/>
    <w:rsid w:val="007F2EFA"/>
    <w:rsid w:val="008152EE"/>
    <w:rsid w:val="00832A1C"/>
    <w:rsid w:val="008E763F"/>
    <w:rsid w:val="008F67F0"/>
    <w:rsid w:val="0091464E"/>
    <w:rsid w:val="00984AF3"/>
    <w:rsid w:val="009C14DE"/>
    <w:rsid w:val="00A12D9A"/>
    <w:rsid w:val="00A17690"/>
    <w:rsid w:val="00A235ED"/>
    <w:rsid w:val="00A53232"/>
    <w:rsid w:val="00A619B8"/>
    <w:rsid w:val="00A6213F"/>
    <w:rsid w:val="00A72503"/>
    <w:rsid w:val="00A74A43"/>
    <w:rsid w:val="00A90F22"/>
    <w:rsid w:val="00AE5761"/>
    <w:rsid w:val="00B0193E"/>
    <w:rsid w:val="00B31102"/>
    <w:rsid w:val="00B3756A"/>
    <w:rsid w:val="00BD70CE"/>
    <w:rsid w:val="00BF3B22"/>
    <w:rsid w:val="00C00FCC"/>
    <w:rsid w:val="00CA73B1"/>
    <w:rsid w:val="00CA778C"/>
    <w:rsid w:val="00D266E4"/>
    <w:rsid w:val="00D3560D"/>
    <w:rsid w:val="00D46692"/>
    <w:rsid w:val="00D72980"/>
    <w:rsid w:val="00DC6E84"/>
    <w:rsid w:val="00DD7FF3"/>
    <w:rsid w:val="00DE0AA1"/>
    <w:rsid w:val="00E15DCF"/>
    <w:rsid w:val="00E67361"/>
    <w:rsid w:val="00E8273E"/>
    <w:rsid w:val="00EF1D44"/>
    <w:rsid w:val="00F42F66"/>
    <w:rsid w:val="00FA0F80"/>
    <w:rsid w:val="00FA6975"/>
    <w:rsid w:val="00FA70E9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2DE8"/>
  <w15:chartTrackingRefBased/>
  <w15:docId w15:val="{5E2D2D0C-C9FF-485F-A98D-C13F828F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69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69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69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69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69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69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69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69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69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69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69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69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697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A697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A697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A697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A697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A697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69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A6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69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A69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A69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A697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A697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A697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69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A697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A6975"/>
    <w:rPr>
      <w:b/>
      <w:bCs/>
      <w:smallCaps/>
      <w:color w:val="0F4761" w:themeColor="accent1" w:themeShade="BF"/>
      <w:spacing w:val="5"/>
    </w:rPr>
  </w:style>
  <w:style w:type="paragraph" w:styleId="Revisione">
    <w:name w:val="Revision"/>
    <w:hidden/>
    <w:uiPriority w:val="99"/>
    <w:semiHidden/>
    <w:rsid w:val="00405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2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Buffa - AcomeA SGR</dc:creator>
  <cp:keywords/>
  <dc:description/>
  <cp:lastModifiedBy>Diana Ferla</cp:lastModifiedBy>
  <cp:revision>14</cp:revision>
  <dcterms:created xsi:type="dcterms:W3CDTF">2024-06-19T10:21:00Z</dcterms:created>
  <dcterms:modified xsi:type="dcterms:W3CDTF">2024-06-20T14:07:00Z</dcterms:modified>
</cp:coreProperties>
</file>