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8E" w:rsidRPr="007C70B2" w:rsidRDefault="00EC378E" w:rsidP="00EC378E">
      <w:pPr>
        <w:rPr>
          <w:rFonts w:ascii="Book Antiqua" w:hAnsi="Book Antiqua"/>
          <w:b/>
          <w:sz w:val="24"/>
          <w:szCs w:val="24"/>
        </w:rPr>
      </w:pPr>
      <w:r w:rsidRPr="007C70B2">
        <w:rPr>
          <w:rFonts w:ascii="Book Antiqua" w:hAnsi="Book Antiqua"/>
          <w:b/>
          <w:sz w:val="24"/>
          <w:szCs w:val="24"/>
        </w:rPr>
        <w:t>Guidonia, Adalberto Bertucci: “F</w:t>
      </w:r>
      <w:r>
        <w:rPr>
          <w:rFonts w:ascii="Book Antiqua" w:hAnsi="Book Antiqua"/>
          <w:b/>
          <w:sz w:val="24"/>
          <w:szCs w:val="24"/>
        </w:rPr>
        <w:t>ratelli d’Italia</w:t>
      </w:r>
      <w:r w:rsidRPr="007C70B2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ancora primo partito: ora un tavolo di confronto con il sindaco Lombardo</w:t>
      </w:r>
      <w:r w:rsidRPr="007C70B2">
        <w:rPr>
          <w:rFonts w:ascii="Book Antiqua" w:hAnsi="Book Antiqua"/>
          <w:b/>
          <w:sz w:val="24"/>
          <w:szCs w:val="24"/>
        </w:rPr>
        <w:t>”</w:t>
      </w:r>
    </w:p>
    <w:p w:rsidR="00EC378E" w:rsidRDefault="00EC378E" w:rsidP="00EC378E">
      <w:pPr>
        <w:rPr>
          <w:rFonts w:ascii="Book Antiqua" w:hAnsi="Book Antiqua"/>
          <w:sz w:val="24"/>
          <w:szCs w:val="24"/>
        </w:rPr>
      </w:pPr>
    </w:p>
    <w:p w:rsidR="00EC378E" w:rsidRPr="00957630" w:rsidRDefault="00EC378E" w:rsidP="00EC378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“Ormai non fa neanche più notizia, ma è doveroso dirlo anche per rispetto del grande lavoro portato avanti in questi mesi da tutti i nostri militanti: anch</w:t>
      </w:r>
      <w:r w:rsidR="00027D5F">
        <w:rPr>
          <w:rFonts w:ascii="Book Antiqua" w:hAnsi="Book Antiqua"/>
          <w:sz w:val="24"/>
          <w:szCs w:val="24"/>
        </w:rPr>
        <w:t xml:space="preserve">e in questa tornata elettorale, con le Europee, </w:t>
      </w:r>
      <w:r>
        <w:rPr>
          <w:rFonts w:ascii="Book Antiqua" w:hAnsi="Book Antiqua"/>
          <w:sz w:val="24"/>
          <w:szCs w:val="24"/>
        </w:rPr>
        <w:t>a Guidonia Montecelio Fratelli d’Italia si conferma il primo partito della città</w:t>
      </w:r>
      <w:r w:rsidR="00027D5F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 xml:space="preserve">Lo abbiamo sempre detto in questi mesi che il nostro sarebbe stato un percorso impossibile da fermare: ora l’Europa, prima il governo nazionale e quello regionale, che molto bene stanno facendo e continuano, come evidente, ad avere il sostegno della cittadinanza: i risultati ottenuti da Fratelli d’Italia </w:t>
      </w:r>
      <w:r w:rsidR="00027D5F">
        <w:rPr>
          <w:rFonts w:ascii="Book Antiqua" w:hAnsi="Book Antiqua"/>
          <w:sz w:val="24"/>
          <w:szCs w:val="24"/>
        </w:rPr>
        <w:t xml:space="preserve">nella Città dell’Aria 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richiedono un confronto con il sindaco Lombardo”, così in una nota Adalberto Bertucci, capogruppo di Fratelli d’Italia nel consiglio comunale di Guidonia Montecelio. </w:t>
      </w:r>
    </w:p>
    <w:p w:rsidR="00FF6799" w:rsidRDefault="00FF6799"/>
    <w:sectPr w:rsidR="00FF67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8E"/>
    <w:rsid w:val="00027D5F"/>
    <w:rsid w:val="003175A6"/>
    <w:rsid w:val="0078755B"/>
    <w:rsid w:val="00B66D54"/>
    <w:rsid w:val="00EC378E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C399-392B-45AD-BCA0-7AD2CB6F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37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2</cp:revision>
  <dcterms:created xsi:type="dcterms:W3CDTF">2024-06-10T09:37:00Z</dcterms:created>
  <dcterms:modified xsi:type="dcterms:W3CDTF">2024-06-10T10:20:00Z</dcterms:modified>
</cp:coreProperties>
</file>