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F62AA" w14:textId="77777777" w:rsidR="002F4DEB" w:rsidRDefault="002F4DEB">
      <w:pPr>
        <w:spacing w:after="0" w:line="240" w:lineRule="auto"/>
        <w:jc w:val="center"/>
        <w:rPr>
          <w:rStyle w:val="NessunoA"/>
          <w:b/>
          <w:bCs/>
          <w:sz w:val="28"/>
          <w:szCs w:val="28"/>
        </w:rPr>
      </w:pPr>
    </w:p>
    <w:p w14:paraId="006B9BDC" w14:textId="6C4D8628" w:rsidR="002F4DEB" w:rsidRDefault="002C2840" w:rsidP="00B37B8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WORLD APERITIVO DAY 2024: L’APERITIVO ITALIANO FA IL GIRO DEL MONDO </w:t>
      </w:r>
      <w:r>
        <w:rPr>
          <w:rFonts w:ascii="Calibri" w:hAnsi="Calibri"/>
          <w:b/>
          <w:bCs/>
          <w:sz w:val="28"/>
          <w:szCs w:val="28"/>
        </w:rPr>
        <w:br/>
      </w:r>
      <w:r w:rsidR="00EC0A49">
        <w:rPr>
          <w:rFonts w:ascii="Calibri" w:hAnsi="Calibri"/>
          <w:b/>
          <w:bCs/>
          <w:sz w:val="28"/>
          <w:szCs w:val="28"/>
        </w:rPr>
        <w:t>I</w:t>
      </w:r>
      <w:r>
        <w:rPr>
          <w:rFonts w:ascii="Calibri" w:hAnsi="Calibri"/>
          <w:b/>
          <w:bCs/>
          <w:sz w:val="28"/>
          <w:szCs w:val="28"/>
        </w:rPr>
        <w:t>N 24 ORE. PARTENZA DA HONG KONG, NEW YORK, VIENNA, TORONTO, SAN PAOLO, MADRID. DESTINAZIONE MILANO</w:t>
      </w:r>
    </w:p>
    <w:p w14:paraId="3A2C55AB" w14:textId="77777777" w:rsidR="00B37B82" w:rsidRDefault="00B37B82" w:rsidP="00B37B8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B46ED36" w14:textId="77777777" w:rsidR="002F4DEB" w:rsidRDefault="002C2840">
      <w:pPr>
        <w:jc w:val="center"/>
        <w:rPr>
          <w:rFonts w:ascii="Calibri" w:eastAsia="Calibri" w:hAnsi="Calibri" w:cs="Calibri"/>
          <w:b/>
          <w:bCs/>
        </w:rPr>
      </w:pPr>
      <w:r w:rsidRPr="00B37B82">
        <w:rPr>
          <w:rFonts w:ascii="Calibri" w:hAnsi="Calibri"/>
          <w:b/>
          <w:bCs/>
          <w:i/>
          <w:iCs/>
          <w:color w:val="auto"/>
          <w:sz w:val="24"/>
          <w:szCs w:val="24"/>
        </w:rPr>
        <w:t>Dal 24 al 26 maggio</w:t>
      </w:r>
      <w:r>
        <w:rPr>
          <w:rFonts w:ascii="Calibri" w:hAnsi="Calibri"/>
          <w:b/>
          <w:bCs/>
          <w:i/>
          <w:iCs/>
          <w:sz w:val="24"/>
          <w:szCs w:val="24"/>
        </w:rPr>
        <w:t>, in occasione della giornata mondiale dedicata a celebrare uno dei riti cult della cultura enogastronomica italiana, 23 ambassador internazionali interpretano l’avanguardia e la tradizione di un rito senza tempo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br/>
      </w:r>
    </w:p>
    <w:p w14:paraId="2B07037E" w14:textId="77777777" w:rsidR="002F4DEB" w:rsidRDefault="002C2840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World Aperitivo Day®,</w:t>
      </w:r>
      <w:r>
        <w:rPr>
          <w:rFonts w:ascii="Calibri" w:hAnsi="Calibri"/>
        </w:rPr>
        <w:t xml:space="preserve"> 26 maggio. Si scrive </w:t>
      </w:r>
      <w:r>
        <w:rPr>
          <w:rFonts w:ascii="Calibri" w:hAnsi="Calibri"/>
          <w:b/>
          <w:bCs/>
        </w:rPr>
        <w:t>World Aperitivo Day®</w:t>
      </w:r>
      <w:r>
        <w:rPr>
          <w:rFonts w:ascii="Calibri" w:hAnsi="Calibri"/>
        </w:rPr>
        <w:t xml:space="preserve">, si legge </w:t>
      </w:r>
      <w:r>
        <w:rPr>
          <w:rFonts w:ascii="Calibri" w:hAnsi="Calibri"/>
          <w:b/>
          <w:bCs/>
        </w:rPr>
        <w:t>Giornata mondiale</w:t>
      </w:r>
      <w:r>
        <w:rPr>
          <w:rFonts w:ascii="Calibri" w:hAnsi="Calibri"/>
        </w:rPr>
        <w:t xml:space="preserve"> nata per celebrare il rito italiano più amato al mondo, mettendo in connessione il meglio del food e del beverage nel segno della convivialità, dell’inclusione, nonché del dialogo tra cibo, arte, musica. </w:t>
      </w:r>
    </w:p>
    <w:p w14:paraId="471DB3AB" w14:textId="526CB8AF" w:rsidR="002F4DEB" w:rsidRDefault="002C2840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Giunto alla sua terza edizione, </w:t>
      </w:r>
      <w:r>
        <w:rPr>
          <w:rFonts w:ascii="Calibri" w:hAnsi="Calibri"/>
          <w:b/>
          <w:bCs/>
        </w:rPr>
        <w:t xml:space="preserve">World </w:t>
      </w:r>
      <w:r w:rsidRPr="00B37B82">
        <w:rPr>
          <w:rFonts w:ascii="Calibri" w:hAnsi="Calibri"/>
          <w:b/>
          <w:bCs/>
          <w:color w:val="auto"/>
        </w:rPr>
        <w:t>A</w:t>
      </w:r>
      <w:r>
        <w:rPr>
          <w:rFonts w:ascii="Calibri" w:hAnsi="Calibri"/>
          <w:b/>
          <w:bCs/>
        </w:rPr>
        <w:t xml:space="preserve">peritivo Day® </w:t>
      </w:r>
      <w:r>
        <w:rPr>
          <w:rFonts w:ascii="Calibri" w:hAnsi="Calibri"/>
        </w:rPr>
        <w:t xml:space="preserve">quest’anno cade nell’ultimo giorno di </w:t>
      </w:r>
      <w:r>
        <w:rPr>
          <w:rFonts w:ascii="Calibri" w:hAnsi="Calibri"/>
          <w:b/>
          <w:bCs/>
        </w:rPr>
        <w:t>Aperitivo Festival</w:t>
      </w:r>
      <w:r>
        <w:rPr>
          <w:rFonts w:ascii="Calibri" w:hAnsi="Calibri"/>
        </w:rPr>
        <w:t xml:space="preserve">, l’evento milanese ideato insieme nato dall’esperienza di </w:t>
      </w:r>
      <w:r>
        <w:rPr>
          <w:rFonts w:ascii="Calibri" w:hAnsi="Calibri"/>
          <w:b/>
          <w:bCs/>
        </w:rPr>
        <w:t>MWW Group</w:t>
      </w:r>
      <w:r>
        <w:rPr>
          <w:rFonts w:ascii="Calibri" w:hAnsi="Calibri"/>
        </w:rPr>
        <w:t xml:space="preserve">, realtà che negli ultimi 12 anni ha realizzato alcuni dei più importanti e innovativi format dedicati alla valorizzazione del patrimonio enogastronomico italiano. Dal 2023 Aperitivo Festival per tre giorni consecutivi ne celebra </w:t>
      </w:r>
      <w:r w:rsidRPr="00B37B82">
        <w:rPr>
          <w:rFonts w:ascii="Calibri" w:hAnsi="Calibri"/>
          <w:color w:val="auto"/>
        </w:rPr>
        <w:t xml:space="preserve">l’importanza, </w:t>
      </w:r>
      <w:r>
        <w:rPr>
          <w:rFonts w:ascii="Calibri" w:hAnsi="Calibri"/>
        </w:rPr>
        <w:t xml:space="preserve">come fenomeno di costume, ma anche come occasione di mercato </w:t>
      </w:r>
      <w:r w:rsidR="00B6651E" w:rsidRPr="00B6651E">
        <w:rPr>
          <w:rFonts w:ascii="Calibri" w:hAnsi="Calibri"/>
        </w:rPr>
        <w:t>fondamentale</w:t>
      </w:r>
      <w:r>
        <w:rPr>
          <w:rFonts w:ascii="Calibri" w:hAnsi="Calibri"/>
        </w:rPr>
        <w:t xml:space="preserve"> per il sistema economico italiano. Si pensi solo che nel 2023 il mercato dell’aperitivo ha generato un indotto di circa 6 miliardi di euro solo in Italia (fonte dati: Trade Lab).</w:t>
      </w:r>
    </w:p>
    <w:p w14:paraId="5982781E" w14:textId="2A5DC97C" w:rsidR="002F4DEB" w:rsidRDefault="002C2840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Un ciclo di esperienze di assaggio, masterclass, appuntamenti, workshop ed eventi dedicati ad anticipare curiosità e nuove tendenze pensate per interpretare sia le formule più tradizionali sia le soluzioni più innovative, proprio quelle che nei prossimi mesi diventeranno i nuovi scenari d</w:t>
      </w:r>
      <w:r w:rsidR="007C7B83">
        <w:rPr>
          <w:rFonts w:ascii="Calibri" w:hAnsi="Calibri"/>
        </w:rPr>
        <w:t>elle</w:t>
      </w:r>
      <w:r>
        <w:rPr>
          <w:rFonts w:ascii="Calibri" w:hAnsi="Calibri"/>
        </w:rPr>
        <w:t xml:space="preserve"> scelte di consumo quotidiane. </w:t>
      </w:r>
    </w:p>
    <w:p w14:paraId="7D46FE4C" w14:textId="154C5BCA" w:rsidR="002F4DEB" w:rsidRDefault="002C2840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L’Aperitivo</w:t>
      </w:r>
      <w:r w:rsidR="007C7B8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dal 2022, dalla prima edizione del World Aperitivo Day ha un testo ufficiale cui ispirarsi: il </w:t>
      </w:r>
      <w:r>
        <w:rPr>
          <w:rFonts w:ascii="Calibri" w:hAnsi="Calibri"/>
          <w:b/>
          <w:bCs/>
        </w:rPr>
        <w:t xml:space="preserve">Manifesto dell’Aperitivo </w:t>
      </w:r>
      <w:r>
        <w:rPr>
          <w:rFonts w:ascii="Calibri" w:hAnsi="Calibri"/>
        </w:rPr>
        <w:t xml:space="preserve">sottoscritto da istituzioni, enti di rappresentanza, esperti e mixologist e dal mondo imprenditoriale, con un decalogo che mette in evidenza l’importanza e la qualità made in Italy, come strumento di divulgazione dello stile e del gusto italiano. </w:t>
      </w:r>
    </w:p>
    <w:p w14:paraId="27969CED" w14:textId="77777777" w:rsidR="002F4DEB" w:rsidRDefault="002C2840">
      <w:pPr>
        <w:jc w:val="both"/>
        <w:rPr>
          <w:rFonts w:ascii="Calibri" w:eastAsia="Calibri" w:hAnsi="Calibri" w:cs="Calibri"/>
          <w:color w:val="F3310D"/>
          <w:u w:color="F3310D"/>
        </w:rPr>
      </w:pPr>
      <w:r>
        <w:rPr>
          <w:rFonts w:ascii="Calibri" w:hAnsi="Calibri"/>
        </w:rPr>
        <w:t>Un rito dell’italianità che non ha eguali e che ha le sue origini addirittura nell’antica Roma per approdare in epoche successive ai fasti delle tre capitali dell’aperitivo italiano: Torino, Venezia e Milano, divenuta il principale palcoscenico mondiale dell’aperitivo italico, città capace di evolversi continuamente e di generare nuove mode e trend senza sosta.</w:t>
      </w:r>
      <w:r>
        <w:rPr>
          <w:rFonts w:ascii="Calibri" w:hAnsi="Calibri"/>
          <w:color w:val="F3310D"/>
          <w:u w:color="F3310D"/>
        </w:rPr>
        <w:t xml:space="preserve"> </w:t>
      </w:r>
    </w:p>
    <w:p w14:paraId="580EF88D" w14:textId="77777777" w:rsidR="002F4DEB" w:rsidRDefault="002C2840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Per celebrare la</w:t>
      </w:r>
      <w:r>
        <w:rPr>
          <w:rFonts w:ascii="Calibri" w:hAnsi="Calibri"/>
          <w:b/>
          <w:bCs/>
        </w:rPr>
        <w:t xml:space="preserve"> Giornata Mondiale dell’Aperitivo </w:t>
      </w:r>
      <w:r>
        <w:rPr>
          <w:rFonts w:ascii="Calibri" w:hAnsi="Calibri"/>
        </w:rPr>
        <w:t>a Milano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sono sbarcati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23 tra i migliori bartender e mixologist di tutto il globo, da New York a Hong Kong, passando per l’Europa e il Sud America, tutti chiamati a introdurre nello scenario di Aperitivo Festival la loro vision ed expertise negli ambiti food e mixology. Coinvolta con il supporto di ICE Agenzia e alcuni dei più grandi brand del settore, rappresentano la delegazione di </w:t>
      </w:r>
      <w:r>
        <w:rPr>
          <w:rFonts w:ascii="Calibri" w:hAnsi="Calibri"/>
          <w:b/>
          <w:bCs/>
        </w:rPr>
        <w:t xml:space="preserve">World Aperitivo Ambassador 2024, </w:t>
      </w:r>
      <w:r>
        <w:rPr>
          <w:rFonts w:ascii="Calibri" w:hAnsi="Calibri"/>
        </w:rPr>
        <w:t xml:space="preserve">selezionati per interpretare con cocktail e abbinamenti la loro versione dell’aperitivo italiano con le masterclass </w:t>
      </w:r>
      <w:r>
        <w:rPr>
          <w:rFonts w:ascii="Calibri" w:hAnsi="Calibri"/>
          <w:b/>
          <w:bCs/>
        </w:rPr>
        <w:t>Aperitivo around the World.</w:t>
      </w:r>
    </w:p>
    <w:p w14:paraId="51622BDD" w14:textId="77777777" w:rsidR="002F4DEB" w:rsidRDefault="002C2840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lastRenderedPageBreak/>
        <w:t xml:space="preserve">Tra i nomi di spicco, </w:t>
      </w:r>
      <w:r>
        <w:rPr>
          <w:rFonts w:ascii="Calibri" w:hAnsi="Calibri"/>
          <w:b/>
          <w:bCs/>
        </w:rPr>
        <w:t>Delphine Kong,</w:t>
      </w:r>
      <w:r>
        <w:rPr>
          <w:rFonts w:ascii="Calibri" w:hAnsi="Calibri"/>
        </w:rPr>
        <w:t xml:space="preserve"> di ritorno per la seconda edizione ad Aperitivo Festival, originaria di Hong Kong, all’opera con la realizzazione del signature </w:t>
      </w:r>
      <w:r>
        <w:rPr>
          <w:rFonts w:ascii="Calibri" w:hAnsi="Calibri"/>
          <w:b/>
          <w:bCs/>
        </w:rPr>
        <w:t>Cocktail Highball Glass</w:t>
      </w:r>
      <w:r>
        <w:rPr>
          <w:rFonts w:ascii="Calibri" w:hAnsi="Calibri"/>
        </w:rPr>
        <w:t xml:space="preserve">, a base di bitter, succo di limone, lime e uva, zenzero e sciroppo di rosa. </w:t>
      </w:r>
    </w:p>
    <w:p w14:paraId="3E3993AE" w14:textId="77777777" w:rsidR="002F4DEB" w:rsidRDefault="002C2840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Mentre lo spagnolo </w:t>
      </w:r>
      <w:r>
        <w:rPr>
          <w:rFonts w:ascii="Calibri" w:hAnsi="Calibri"/>
          <w:b/>
          <w:bCs/>
        </w:rPr>
        <w:t>Dazfer Subero</w:t>
      </w:r>
      <w:r>
        <w:rPr>
          <w:rFonts w:ascii="Calibri" w:hAnsi="Calibri"/>
        </w:rPr>
        <w:t xml:space="preserve">, Bartender Elite dell’IBA (international bartender Association), ha dato vita a un </w:t>
      </w:r>
      <w:r>
        <w:rPr>
          <w:rFonts w:ascii="Calibri" w:hAnsi="Calibri"/>
          <w:b/>
          <w:bCs/>
        </w:rPr>
        <w:t>food pairing</w:t>
      </w:r>
      <w:r>
        <w:rPr>
          <w:rFonts w:ascii="Calibri" w:hAnsi="Calibri"/>
        </w:rPr>
        <w:t xml:space="preserve"> di sicuro successo: un </w:t>
      </w:r>
      <w:r>
        <w:rPr>
          <w:rFonts w:ascii="Calibri" w:hAnsi="Calibri"/>
          <w:i/>
          <w:iCs/>
        </w:rPr>
        <w:t xml:space="preserve">appetizer </w:t>
      </w:r>
      <w:r>
        <w:rPr>
          <w:rFonts w:ascii="Calibri" w:hAnsi="Calibri"/>
        </w:rPr>
        <w:t xml:space="preserve">a base di cracker integrale, rucola, pomodoro ciliegino, olive verdi, miele al tartufo, datteri premium, noci senza guscio e Parmigiano Reggiano. Da abbinare al </w:t>
      </w:r>
      <w:r>
        <w:rPr>
          <w:rFonts w:ascii="Calibri" w:hAnsi="Calibri"/>
          <w:b/>
          <w:bCs/>
        </w:rPr>
        <w:t>Cocktail Signature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0 alcol</w:t>
      </w:r>
      <w:r>
        <w:rPr>
          <w:rFonts w:ascii="Calibri" w:hAnsi="Calibri"/>
        </w:rPr>
        <w:t xml:space="preserve"> a base di arancia, limone, bergamotto. </w:t>
      </w:r>
    </w:p>
    <w:p w14:paraId="41E33E3F" w14:textId="77777777" w:rsidR="002F4DEB" w:rsidRDefault="002C2840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Il canadese </w:t>
      </w:r>
      <w:r>
        <w:rPr>
          <w:rFonts w:ascii="Calibri" w:hAnsi="Calibri"/>
          <w:b/>
          <w:bCs/>
        </w:rPr>
        <w:t>James Grant,</w:t>
      </w:r>
      <w:r>
        <w:rPr>
          <w:rFonts w:ascii="Calibri" w:hAnsi="Calibri"/>
        </w:rPr>
        <w:t xml:space="preserve"> nominato da Diageo World Class Global Bartender dell’anno nel 2021 e nel 2022, Bartender dell’anno dal Canada's 100 Best Bars porta ad Aperitivo Festival un cocktail dal sapore italiano, </w:t>
      </w:r>
      <w:r>
        <w:rPr>
          <w:rFonts w:ascii="Calibri" w:hAnsi="Calibri"/>
          <w:b/>
          <w:bCs/>
        </w:rPr>
        <w:t>Autunno Sbagliato,</w:t>
      </w:r>
      <w:r>
        <w:rPr>
          <w:rFonts w:ascii="Calibri" w:hAnsi="Calibri"/>
        </w:rPr>
        <w:t xml:space="preserve"> a base di amaro Meletti, sherry e prosecco.  Da San Paolo arriva invece </w:t>
      </w:r>
      <w:r>
        <w:rPr>
          <w:rFonts w:ascii="Calibri" w:hAnsi="Calibri"/>
          <w:b/>
          <w:bCs/>
        </w:rPr>
        <w:t>Alex Mesquita</w:t>
      </w:r>
      <w:r>
        <w:rPr>
          <w:rFonts w:ascii="Calibri" w:hAnsi="Calibri"/>
        </w:rPr>
        <w:t xml:space="preserve"> con la sua interpretazione del vermouth rosso in un cocktail dalle chiare note ed influenze sudamericane. </w:t>
      </w:r>
    </w:p>
    <w:p w14:paraId="45D7CE07" w14:textId="11E2EF8A" w:rsidR="002F4DEB" w:rsidRDefault="002C2840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Tra i nomi da citare c’è l</w:t>
      </w:r>
      <w:r w:rsidR="00B6651E">
        <w:rPr>
          <w:rFonts w:ascii="Calibri" w:hAnsi="Calibri"/>
        </w:rPr>
        <w:t>’</w:t>
      </w:r>
      <w:r>
        <w:rPr>
          <w:rFonts w:ascii="Calibri" w:hAnsi="Calibri"/>
        </w:rPr>
        <w:t>americana</w:t>
      </w:r>
      <w:r w:rsidRPr="00B6651E">
        <w:rPr>
          <w:rFonts w:ascii="Calibri" w:hAnsi="Calibri"/>
        </w:rPr>
        <w:t xml:space="preserve"> di origini italiane</w:t>
      </w:r>
      <w:r>
        <w:rPr>
          <w:rFonts w:ascii="Calibri" w:hAnsi="Calibri"/>
          <w:color w:val="E34020"/>
        </w:rPr>
        <w:t xml:space="preserve"> </w:t>
      </w:r>
      <w:r>
        <w:rPr>
          <w:rFonts w:ascii="Calibri" w:hAnsi="Calibri"/>
          <w:b/>
          <w:bCs/>
        </w:rPr>
        <w:t>Natalie Migliarini</w:t>
      </w:r>
      <w:r>
        <w:rPr>
          <w:rFonts w:ascii="Calibri" w:hAnsi="Calibri"/>
        </w:rPr>
        <w:t xml:space="preserve">, aka @beatifulbooze, bartender di New York, autrice, social media specialist, speaker, personaggio TV e content creator. La sua passione per i cocktail, l'educazione e l'empowerment è al meglio rappresentata nei suoi momenti di show mixology in giro per il mondo documentati su Instagram. Vantano origini italiane anche lo spagnolo </w:t>
      </w:r>
      <w:r>
        <w:rPr>
          <w:rFonts w:ascii="Calibri" w:hAnsi="Calibri"/>
          <w:b/>
          <w:bCs/>
        </w:rPr>
        <w:t>Enrico Basile</w:t>
      </w:r>
      <w:r>
        <w:rPr>
          <w:rFonts w:ascii="Calibri" w:hAnsi="Calibri"/>
        </w:rPr>
        <w:t xml:space="preserve">, la berlinese </w:t>
      </w:r>
      <w:r>
        <w:rPr>
          <w:rFonts w:ascii="Calibri" w:hAnsi="Calibri"/>
          <w:b/>
          <w:bCs/>
        </w:rPr>
        <w:t>Angela Difonzo</w:t>
      </w:r>
      <w:r>
        <w:rPr>
          <w:rFonts w:ascii="Calibri" w:hAnsi="Calibri"/>
        </w:rPr>
        <w:t xml:space="preserve"> e </w:t>
      </w:r>
      <w:r>
        <w:rPr>
          <w:rFonts w:ascii="Calibri" w:hAnsi="Calibri"/>
          <w:b/>
          <w:bCs/>
        </w:rPr>
        <w:t>Romain Jacovella</w:t>
      </w:r>
      <w:r>
        <w:rPr>
          <w:rFonts w:ascii="Calibri" w:hAnsi="Calibri"/>
        </w:rPr>
        <w:t xml:space="preserve">, head bartender del prestigioso Château Smith Haut Lafitte, situato in Francia, nei pressi di Bordeaux, e immerso nei suggestivi vigneti della Borgogna.  </w:t>
      </w:r>
    </w:p>
    <w:p w14:paraId="0307C5E7" w14:textId="49B809BF" w:rsidR="002F4DEB" w:rsidRDefault="002C2840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Dall’estero non poteva mancare la rappresentanza dei talenti italiani nell’arte della mixology: da </w:t>
      </w:r>
      <w:r>
        <w:rPr>
          <w:rFonts w:ascii="Calibri" w:hAnsi="Calibri"/>
          <w:b/>
          <w:bCs/>
        </w:rPr>
        <w:t>Sergio Leanza</w:t>
      </w:r>
      <w:r>
        <w:rPr>
          <w:rFonts w:ascii="Calibri" w:hAnsi="Calibri"/>
        </w:rPr>
        <w:t xml:space="preserve"> proprietario del londinese </w:t>
      </w:r>
      <w:r w:rsidR="007C7B83">
        <w:rPr>
          <w:rFonts w:ascii="Calibri" w:hAnsi="Calibri"/>
          <w:color w:val="auto"/>
        </w:rPr>
        <w:t>-+</w:t>
      </w:r>
      <w:r>
        <w:rPr>
          <w:rFonts w:ascii="Calibri" w:hAnsi="Calibri"/>
        </w:rPr>
        <w:t xml:space="preserve"> a </w:t>
      </w:r>
      <w:r>
        <w:rPr>
          <w:rFonts w:ascii="Calibri" w:hAnsi="Calibri"/>
          <w:b/>
          <w:bCs/>
        </w:rPr>
        <w:t>Denise Elisei</w:t>
      </w:r>
      <w:r>
        <w:rPr>
          <w:rFonts w:ascii="Calibri" w:hAnsi="Calibri"/>
        </w:rPr>
        <w:t xml:space="preserve">, head bartender del Vesper Bar al Dorchester Hotel di Londra. Barlady del prestigioso Bar Antoine, </w:t>
      </w:r>
      <w:r>
        <w:rPr>
          <w:rFonts w:ascii="Calibri" w:hAnsi="Calibri"/>
          <w:b/>
          <w:bCs/>
        </w:rPr>
        <w:t>Benedetta Di Pietro</w:t>
      </w:r>
      <w:r>
        <w:rPr>
          <w:rFonts w:ascii="Calibri" w:hAnsi="Calibri"/>
        </w:rPr>
        <w:t xml:space="preserve">, è un altro nome altisonante del genius italiano insieme a </w:t>
      </w:r>
      <w:r>
        <w:rPr>
          <w:rFonts w:ascii="Calibri" w:hAnsi="Calibri"/>
          <w:b/>
          <w:bCs/>
        </w:rPr>
        <w:t>Mirco Giumelli</w:t>
      </w:r>
      <w:r>
        <w:rPr>
          <w:rFonts w:ascii="Calibri" w:hAnsi="Calibri"/>
        </w:rPr>
        <w:t>, bar manager per l’esclusivo Grace di Santk Moritz in Engadina.</w:t>
      </w:r>
    </w:p>
    <w:p w14:paraId="5C3FDCD9" w14:textId="77777777" w:rsidR="002F4DEB" w:rsidRDefault="002C2840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IL MANIFESTO DELL’APERITIVO</w:t>
      </w:r>
    </w:p>
    <w:p w14:paraId="190857F0" w14:textId="77777777" w:rsidR="002F4DEB" w:rsidRDefault="002C2840">
      <w:pPr>
        <w:jc w:val="both"/>
      </w:pPr>
      <w:r>
        <w:rPr>
          <w:rFonts w:ascii="Calibri" w:hAnsi="Calibri"/>
        </w:rPr>
        <w:t>Nel 2022 nasce il primo </w:t>
      </w:r>
      <w:r>
        <w:rPr>
          <w:rFonts w:ascii="Calibri" w:hAnsi="Calibri"/>
          <w:b/>
          <w:bCs/>
        </w:rPr>
        <w:t>Manifesto dell’Aperitivo</w:t>
      </w:r>
      <w:r>
        <w:rPr>
          <w:rFonts w:ascii="Calibri" w:hAnsi="Calibri"/>
        </w:rPr>
        <w:t>, un decalogo che disciplina le regole base di un piacere iconico tutto italiano, dal rituale della preparazione che – attenzione - non sostituisce i pasti all’abbinamento tra bevande e cibo in cui l’Italianità deve essere garantita da almeno uno dei due elementi.</w:t>
      </w:r>
    </w:p>
    <w:p w14:paraId="70225A44" w14:textId="77777777" w:rsidR="002F4DEB" w:rsidRDefault="002C2840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L’aperitivo è un rito originale della tradizione italiana che accosta a una bevanda un prodotto alimentare o una proposta gastronomica ad essa abbinata.</w:t>
      </w:r>
    </w:p>
    <w:p w14:paraId="70EDD8DD" w14:textId="77777777" w:rsidR="002F4DEB" w:rsidRDefault="002C2840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L’aperitivo si tiene in due momenti diversi della giornata, sia nella vita domestica che nei momenti di consumo, prima del pranzo e prima della cena non divenendo un sostitutivo dei pasti.</w:t>
      </w:r>
    </w:p>
    <w:p w14:paraId="6FA5815B" w14:textId="77777777" w:rsidR="002F4DEB" w:rsidRDefault="002C2840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Per garantire lo spirito italiano di questo attimo di gusto, l’Aperitivo deve essere almeno al 50%, ovvero almeno la metà degli ingredienti utilizzati ebbero almeno la metà degli ingredienti utilizzati per l’abbinamento deve essere prodotto in Italia e l’origine italiana deve essere garantita attraverso la tracciabilità della filiera di produzione.</w:t>
      </w:r>
    </w:p>
    <w:p w14:paraId="3B606FA1" w14:textId="77777777" w:rsidR="002F4DEB" w:rsidRDefault="002C2840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L’accostamento tra le bevande e i prodotti alimentari, che deve lasciare spazio alla creatività di chi realizza, deve valorizzare gli ingredienti e trasformare l’assaggio in esperienza, stimolando un’occasione di racconto dei prodotti italiani.</w:t>
      </w:r>
    </w:p>
    <w:p w14:paraId="7DA738CB" w14:textId="77777777" w:rsidR="002F4DEB" w:rsidRDefault="002C2840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lastRenderedPageBreak/>
        <w:t xml:space="preserve">La qualità dell’aperitivo non è misurata dalla quantità del beverage e del food somministrato, ma dalla qualità della proposta di abbinamento e dei singoli elementi che lo compongono, che diviene garanzia per il consumatore. </w:t>
      </w:r>
    </w:p>
    <w:p w14:paraId="133AC4A0" w14:textId="77777777" w:rsidR="002F4DEB" w:rsidRDefault="002C2840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L’aperitivo è l’occasione per accostare il mondo delle bevande, dei prodotti agroalimentari e della cucina italiana alle tradizioni del beverage e delle cucine internazionali, privilegiando le best practice alimentari del mondo a partire dalla dieta Mediterranea</w:t>
      </w:r>
    </w:p>
    <w:p w14:paraId="5095F1C9" w14:textId="77777777" w:rsidR="002F4DEB" w:rsidRDefault="002C2840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L’aperitivo è un momento nel quale sperimentare le scelte sostenibili, sia dal punto di vista degli strumenti e delle tecniche di somministrazione, che nell’uso di ingredienti stagionali, e/o prodotti da azienda caratterizzate da sostenibilità produttiva ambientale e sociale</w:t>
      </w:r>
    </w:p>
    <w:p w14:paraId="236986AF" w14:textId="77777777" w:rsidR="002F4DEB" w:rsidRDefault="002C2840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Un ruolo fondamentale nella diffusione dell’aperitivo è svolto dai luoghi e dai professionisti della somministrazione che con il loro lavoro devono trasmettere i valori dell’accoglienza della qualità tipicità e creatività italiane</w:t>
      </w:r>
    </w:p>
    <w:p w14:paraId="2260B92C" w14:textId="77777777" w:rsidR="002F4DEB" w:rsidRDefault="002C2840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L’aperitivo offre una cornice conviviale per la contaminazione di altri campi della cultura, dalla musica al design dall’arte alla moda</w:t>
      </w:r>
    </w:p>
    <w:p w14:paraId="73AC9F67" w14:textId="77777777" w:rsidR="002F4DEB" w:rsidRDefault="002C2840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L’aperitivo è uno strumento di divulgazione dello stile di vita e del gusto italiano che permette di creare nove opportunità di consumo per i prodotti di origine italiana nei mercati internazionali</w:t>
      </w:r>
    </w:p>
    <w:p w14:paraId="406C2B21" w14:textId="77777777" w:rsidR="002F4DEB" w:rsidRDefault="002F4DEB">
      <w:pPr>
        <w:pStyle w:val="Paragrafoelenco"/>
        <w:jc w:val="both"/>
        <w:rPr>
          <w:rFonts w:ascii="Calibri" w:eastAsia="Calibri" w:hAnsi="Calibri" w:cs="Calibri"/>
        </w:rPr>
      </w:pPr>
    </w:p>
    <w:p w14:paraId="10BF5C72" w14:textId="77777777" w:rsidR="002F4DEB" w:rsidRDefault="002C2840">
      <w:pPr>
        <w:pStyle w:val="Paragrafoelenc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Ecco l’elenco totale dei 23 international Ambassador:</w:t>
      </w:r>
    </w:p>
    <w:p w14:paraId="184A3185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Aylin Stadlwieser (Vienna)</w:t>
      </w:r>
    </w:p>
    <w:p w14:paraId="715A8651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Sebastian Hosu (Vienna)</w:t>
      </w:r>
    </w:p>
    <w:p w14:paraId="38DFCACF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Dafzer Subero (Madrid)</w:t>
      </w:r>
    </w:p>
    <w:p w14:paraId="7C744AED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Manal Ouardane (Madrid)</w:t>
      </w:r>
    </w:p>
    <w:p w14:paraId="146B5D3D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Enrico Basile (Madrid)</w:t>
      </w:r>
    </w:p>
    <w:p w14:paraId="75E49971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Daniela Hard (Berlino)</w:t>
      </w:r>
    </w:p>
    <w:p w14:paraId="5DDF6B4D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Juri Reib (Berlino)</w:t>
      </w:r>
    </w:p>
    <w:p w14:paraId="5F244E80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Angela Difonzo (Berlino)</w:t>
      </w:r>
    </w:p>
    <w:p w14:paraId="0EE46310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Sergio Leanza (Londra)</w:t>
      </w:r>
    </w:p>
    <w:p w14:paraId="6AB91921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Benedetta di Pietro (Londra)</w:t>
      </w:r>
    </w:p>
    <w:p w14:paraId="5A05E94B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Denise Elisei (Londra)</w:t>
      </w:r>
    </w:p>
    <w:p w14:paraId="2FD3C813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Rafael Benz (Berna)</w:t>
      </w:r>
    </w:p>
    <w:p w14:paraId="6AAF54F8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Mirco Giumelli (Berna)</w:t>
      </w:r>
    </w:p>
    <w:p w14:paraId="635BA6A7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lastRenderedPageBreak/>
        <w:t>Struchen Lorentz (Berna)</w:t>
      </w:r>
    </w:p>
    <w:p w14:paraId="4E153879" w14:textId="77777777" w:rsidR="002F4DEB" w:rsidRPr="00EC0A49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</w:rPr>
      </w:pPr>
      <w:r w:rsidRPr="00EC0A49">
        <w:rPr>
          <w:rFonts w:ascii="Calibri" w:hAnsi="Calibri"/>
        </w:rPr>
        <w:t>Alex Mesquita (Rio de Janeiro)</w:t>
      </w:r>
    </w:p>
    <w:p w14:paraId="1F2451B3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Paul Feinstein (New York)</w:t>
      </w:r>
    </w:p>
    <w:p w14:paraId="4F5F0E67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James Grant (Toronto)</w:t>
      </w:r>
    </w:p>
    <w:p w14:paraId="0CB85F1C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Natalie Migliarini (New York)</w:t>
      </w:r>
    </w:p>
    <w:p w14:paraId="182578E9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Ashley Rose Conway (San Francisco)</w:t>
      </w:r>
    </w:p>
    <w:p w14:paraId="709C3DE9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Delphine Kong (Hong Kong)</w:t>
      </w:r>
    </w:p>
    <w:p w14:paraId="3500077C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Romain Jacovella (Bordeaux)</w:t>
      </w:r>
    </w:p>
    <w:p w14:paraId="5D2BF2FE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</w:rPr>
      </w:pPr>
      <w:r>
        <w:rPr>
          <w:rStyle w:val="NessunoA"/>
          <w:rFonts w:ascii="Calibri" w:hAnsi="Calibri"/>
        </w:rPr>
        <w:t>Osnat Guetta (Tel Aviv)</w:t>
      </w:r>
    </w:p>
    <w:p w14:paraId="7A15D708" w14:textId="77777777" w:rsidR="002F4DEB" w:rsidRDefault="002C2840">
      <w:pPr>
        <w:pStyle w:val="Paragrafoelenco"/>
        <w:numPr>
          <w:ilvl w:val="0"/>
          <w:numId w:val="4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Gralnik Guy (Tel Aviv)</w:t>
      </w:r>
    </w:p>
    <w:p w14:paraId="32E7492A" w14:textId="77777777" w:rsidR="002F4DEB" w:rsidRDefault="002C2840">
      <w:pPr>
        <w:rPr>
          <w:rFonts w:ascii="Calibri" w:eastAsia="Calibri" w:hAnsi="Calibri" w:cs="Calibri"/>
        </w:rPr>
      </w:pPr>
      <w:r>
        <w:rPr>
          <w:rFonts w:ascii="Calibri" w:hAnsi="Calibri"/>
        </w:rPr>
        <w:t>***</w:t>
      </w:r>
    </w:p>
    <w:p w14:paraId="6DEEA274" w14:textId="77777777" w:rsidR="002F4DEB" w:rsidRDefault="002C2840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sz w:val="20"/>
          <w:szCs w:val="20"/>
        </w:rPr>
        <w:t xml:space="preserve">MWW Group </w:t>
      </w:r>
    </w:p>
    <w:p w14:paraId="76DB1FF1" w14:textId="77777777" w:rsidR="002F4DEB" w:rsidRDefault="002F4DEB">
      <w:pPr>
        <w:tabs>
          <w:tab w:val="center" w:pos="4819"/>
          <w:tab w:val="right" w:pos="9612"/>
        </w:tabs>
        <w:spacing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4F655EA8" w14:textId="77777777" w:rsidR="002F4DEB" w:rsidRDefault="002C2840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</w:rPr>
      </w:pPr>
      <w:r>
        <w:rPr>
          <w:rFonts w:ascii="Calibri" w:hAnsi="Calibri"/>
          <w:kern w:val="0"/>
          <w:sz w:val="20"/>
          <w:szCs w:val="20"/>
        </w:rPr>
        <w:t xml:space="preserve">MWW Group è </w:t>
      </w:r>
      <w:bookmarkStart w:id="0" w:name="_Hlk163636618"/>
      <w:r>
        <w:rPr>
          <w:rFonts w:ascii="Calibri" w:hAnsi="Calibri"/>
          <w:kern w:val="0"/>
          <w:sz w:val="20"/>
          <w:szCs w:val="20"/>
        </w:rPr>
        <w:t xml:space="preserve">la prima realtà milanese specializzata nel settore enogastronomico </w:t>
      </w:r>
      <w:bookmarkEnd w:id="0"/>
      <w:r>
        <w:rPr>
          <w:rFonts w:ascii="Calibri" w:hAnsi="Calibri"/>
          <w:kern w:val="0"/>
          <w:sz w:val="20"/>
          <w:szCs w:val="20"/>
        </w:rPr>
        <w:t>ad aver dato vita a nuovi format di eventi importanti per la Città, oggi punto di riferimento non solo per i professionisti del mondo vitivinicolo, agroalimentare, ma anche per il pubblico di appassionati e wine lovers: prima con la Milano Food Week e poi nel 2018 con la Milano Wine Week - la più coinvolgente manifestazione nazionale che porta in scena il grande mondo del vino, giunta alla settima edizione -. MWW Group è inoltre artefice del World Aperitivo Day</w:t>
      </w:r>
      <w:r>
        <w:rPr>
          <w:rFonts w:ascii="Calibri" w:hAnsi="Calibri"/>
          <w:b/>
          <w:bCs/>
        </w:rPr>
        <w:t>®</w:t>
      </w:r>
      <w:r>
        <w:rPr>
          <w:rFonts w:ascii="Calibri" w:hAnsi="Calibri"/>
          <w:kern w:val="0"/>
          <w:sz w:val="20"/>
          <w:szCs w:val="20"/>
        </w:rPr>
        <w:t>, la giornata internazionale dedicata all’iconico rito dell’Aperitivo lanciata nel 2022 per promuovere, tutelare e codificare un’occasione di consumo che porta in scena la cultura dell’abbinamento tra eccellenze del Food e del la Beverage. Da qui nasce nel 2023 anche Aperitivo Festival, la tre giorni di tasting, masterclass e intrattenimento che mira a valorizzare e promuovere un momento conviviale per eccellenza, accanto alla creatività dei professionisti del settore, oltre alle eccellenze agroalimentari del nostro Paese, sensibilizzando sul consumo responsabile degli alcolici.</w:t>
      </w:r>
    </w:p>
    <w:p w14:paraId="7EED217A" w14:textId="77777777" w:rsidR="002F4DEB" w:rsidRDefault="002F4DEB">
      <w:pPr>
        <w:tabs>
          <w:tab w:val="center" w:pos="4819"/>
          <w:tab w:val="right" w:pos="9612"/>
        </w:tabs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6A2A4C57" w14:textId="77777777" w:rsidR="002F4DEB" w:rsidRDefault="002C2840">
      <w:pPr>
        <w:tabs>
          <w:tab w:val="center" w:pos="4819"/>
          <w:tab w:val="right" w:pos="9612"/>
        </w:tabs>
        <w:spacing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>Per maggiori informazioni consulta i profili social:</w:t>
      </w:r>
    </w:p>
    <w:p w14:paraId="73BF8BBB" w14:textId="77777777" w:rsidR="002F4DEB" w:rsidRDefault="002C2840">
      <w:pPr>
        <w:tabs>
          <w:tab w:val="center" w:pos="4819"/>
          <w:tab w:val="right" w:pos="9612"/>
        </w:tabs>
        <w:spacing w:line="240" w:lineRule="auto"/>
        <w:jc w:val="both"/>
        <w:rPr>
          <w:rStyle w:val="Nessuno"/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Instagram: </w:t>
      </w:r>
      <w:r>
        <w:rPr>
          <w:rFonts w:ascii="Calibri" w:hAnsi="Calibri"/>
          <w:sz w:val="18"/>
          <w:szCs w:val="18"/>
        </w:rPr>
        <w:t xml:space="preserve"> </w:t>
      </w:r>
      <w:hyperlink r:id="rId8" w:history="1">
        <w:r>
          <w:rPr>
            <w:rStyle w:val="Hyperlink0"/>
          </w:rPr>
          <w:t>@aperitivofestival</w:t>
        </w:r>
      </w:hyperlink>
      <w:r>
        <w:rPr>
          <w:rStyle w:val="Hyperlink0"/>
        </w:rPr>
        <w:t xml:space="preserve"> </w:t>
      </w:r>
      <w:r>
        <w:rPr>
          <w:rStyle w:val="Nessuno"/>
          <w:rFonts w:ascii="Calibri" w:hAnsi="Calibri"/>
          <w:sz w:val="18"/>
          <w:szCs w:val="18"/>
        </w:rPr>
        <w:t xml:space="preserve">| </w:t>
      </w:r>
      <w:r>
        <w:rPr>
          <w:rStyle w:val="Nessuno"/>
          <w:rFonts w:ascii="Calibri" w:hAnsi="Calibri"/>
          <w:b/>
          <w:bCs/>
          <w:sz w:val="18"/>
          <w:szCs w:val="18"/>
        </w:rPr>
        <w:t xml:space="preserve">Facebook </w:t>
      </w:r>
      <w:hyperlink r:id="rId9" w:history="1">
        <w:r>
          <w:rPr>
            <w:rStyle w:val="Hyperlink1"/>
          </w:rPr>
          <w:t xml:space="preserve"> </w:t>
        </w:r>
        <w:r>
          <w:rPr>
            <w:rStyle w:val="Hyperlink0"/>
          </w:rPr>
          <w:t>Aperitivo Festival</w:t>
        </w:r>
      </w:hyperlink>
      <w:r>
        <w:rPr>
          <w:rStyle w:val="Hyperlink0"/>
        </w:rPr>
        <w:t xml:space="preserve"> </w:t>
      </w:r>
      <w:r>
        <w:rPr>
          <w:rStyle w:val="Nessuno"/>
          <w:rFonts w:ascii="Calibri" w:hAnsi="Calibri"/>
          <w:sz w:val="18"/>
          <w:szCs w:val="18"/>
        </w:rPr>
        <w:t xml:space="preserve"> </w:t>
      </w:r>
    </w:p>
    <w:p w14:paraId="166074E1" w14:textId="77777777" w:rsidR="002F4DEB" w:rsidRDefault="002F4DEB">
      <w:pPr>
        <w:tabs>
          <w:tab w:val="center" w:pos="4819"/>
          <w:tab w:val="right" w:pos="9612"/>
        </w:tabs>
        <w:spacing w:line="240" w:lineRule="auto"/>
        <w:jc w:val="both"/>
        <w:rPr>
          <w:rStyle w:val="Nessuno"/>
          <w:rFonts w:ascii="Calibri" w:eastAsia="Calibri" w:hAnsi="Calibri" w:cs="Calibri"/>
          <w:sz w:val="18"/>
          <w:szCs w:val="18"/>
          <w:u w:color="0000FF"/>
        </w:rPr>
      </w:pPr>
    </w:p>
    <w:p w14:paraId="0D709D9B" w14:textId="77777777" w:rsidR="002F4DEB" w:rsidRDefault="002C2840">
      <w:pPr>
        <w:tabs>
          <w:tab w:val="center" w:pos="4819"/>
          <w:tab w:val="right" w:pos="9612"/>
        </w:tabs>
        <w:spacing w:line="240" w:lineRule="auto"/>
        <w:rPr>
          <w:rStyle w:val="Nessuno"/>
          <w:rFonts w:ascii="Calibri" w:eastAsia="Calibri" w:hAnsi="Calibri" w:cs="Calibri"/>
          <w:sz w:val="18"/>
          <w:szCs w:val="18"/>
        </w:rPr>
      </w:pPr>
      <w:r>
        <w:rPr>
          <w:rStyle w:val="Nessuno"/>
          <w:rFonts w:ascii="Calibri" w:hAnsi="Calibri"/>
          <w:b/>
          <w:bCs/>
          <w:sz w:val="18"/>
          <w:szCs w:val="18"/>
        </w:rPr>
        <w:t>Ufficio Stampa – DAG Communication</w:t>
      </w:r>
      <w:r>
        <w:rPr>
          <w:rStyle w:val="Nessuno"/>
          <w:rFonts w:ascii="Calibri" w:hAnsi="Calibri"/>
          <w:sz w:val="18"/>
          <w:szCs w:val="18"/>
        </w:rPr>
        <w:t xml:space="preserve"> |</w:t>
      </w:r>
      <w:hyperlink r:id="rId10" w:history="1">
        <w:r>
          <w:rPr>
            <w:rStyle w:val="Hyperlink0"/>
          </w:rPr>
          <w:t>Website</w:t>
        </w:r>
      </w:hyperlink>
      <w:r>
        <w:rPr>
          <w:rStyle w:val="Nessuno"/>
          <w:rFonts w:ascii="Calibri" w:hAnsi="Calibri"/>
          <w:sz w:val="18"/>
          <w:szCs w:val="18"/>
        </w:rPr>
        <w:t xml:space="preserve">| </w:t>
      </w:r>
      <w:hyperlink r:id="rId11" w:history="1">
        <w:r>
          <w:rPr>
            <w:rStyle w:val="Hyperlink0"/>
          </w:rPr>
          <w:t>LinkedIn</w:t>
        </w:r>
      </w:hyperlink>
      <w:r>
        <w:rPr>
          <w:rStyle w:val="Nessuno"/>
          <w:rFonts w:ascii="Calibri" w:hAnsi="Calibri"/>
          <w:sz w:val="18"/>
          <w:szCs w:val="18"/>
        </w:rPr>
        <w:t xml:space="preserve"> | </w:t>
      </w:r>
      <w:hyperlink r:id="rId12" w:history="1">
        <w:r>
          <w:rPr>
            <w:rStyle w:val="Hyperlink0"/>
          </w:rPr>
          <w:t>Facebook</w:t>
        </w:r>
      </w:hyperlink>
      <w:r>
        <w:rPr>
          <w:rStyle w:val="Nessuno"/>
          <w:rFonts w:ascii="Calibri" w:hAnsi="Calibri"/>
          <w:sz w:val="18"/>
          <w:szCs w:val="18"/>
        </w:rPr>
        <w:t xml:space="preserve"> | </w:t>
      </w:r>
      <w:hyperlink r:id="rId13" w:history="1">
        <w:r>
          <w:rPr>
            <w:rStyle w:val="Hyperlink0"/>
          </w:rPr>
          <w:t>Instagram</w:t>
        </w:r>
      </w:hyperlink>
    </w:p>
    <w:p w14:paraId="345AE9D3" w14:textId="77777777" w:rsidR="002F4DEB" w:rsidRDefault="002C2840">
      <w:pPr>
        <w:tabs>
          <w:tab w:val="center" w:pos="4819"/>
          <w:tab w:val="right" w:pos="9612"/>
        </w:tabs>
        <w:spacing w:after="0" w:line="240" w:lineRule="auto"/>
        <w:rPr>
          <w:rStyle w:val="Nessuno"/>
          <w:rFonts w:ascii="Calibri" w:eastAsia="Calibri" w:hAnsi="Calibri" w:cs="Calibri"/>
          <w:sz w:val="18"/>
          <w:szCs w:val="18"/>
        </w:rPr>
      </w:pPr>
      <w:r>
        <w:rPr>
          <w:rStyle w:val="Nessuno"/>
          <w:rFonts w:ascii="Calibri" w:hAnsi="Calibri"/>
          <w:sz w:val="18"/>
          <w:szCs w:val="18"/>
        </w:rPr>
        <w:t xml:space="preserve">Sara Gugliotta| </w:t>
      </w:r>
      <w:hyperlink r:id="rId14" w:history="1">
        <w:r>
          <w:rPr>
            <w:rStyle w:val="Hyperlink0"/>
          </w:rPr>
          <w:t>mwwgroup@dagcom.com</w:t>
        </w:r>
      </w:hyperlink>
      <w:r>
        <w:rPr>
          <w:rStyle w:val="Nessuno"/>
          <w:rFonts w:ascii="Calibri" w:hAnsi="Calibri"/>
          <w:u w:val="single"/>
        </w:rPr>
        <w:t xml:space="preserve"> |</w:t>
      </w:r>
      <w:r>
        <w:rPr>
          <w:rStyle w:val="Nessuno"/>
          <w:rFonts w:ascii="Calibri" w:hAnsi="Calibri"/>
          <w:sz w:val="18"/>
          <w:szCs w:val="18"/>
        </w:rPr>
        <w:t xml:space="preserve"> 339 8179632</w:t>
      </w:r>
    </w:p>
    <w:p w14:paraId="1EC90511" w14:textId="77777777" w:rsidR="002F4DEB" w:rsidRDefault="002C2840">
      <w:pPr>
        <w:tabs>
          <w:tab w:val="center" w:pos="4819"/>
          <w:tab w:val="right" w:pos="9612"/>
        </w:tabs>
        <w:spacing w:after="0" w:line="240" w:lineRule="auto"/>
      </w:pPr>
      <w:r>
        <w:rPr>
          <w:rStyle w:val="Nessuno"/>
          <w:rFonts w:ascii="Calibri" w:hAnsi="Calibri"/>
          <w:sz w:val="18"/>
          <w:szCs w:val="18"/>
        </w:rPr>
        <w:t xml:space="preserve">Miriam Russo| </w:t>
      </w:r>
      <w:hyperlink r:id="rId15" w:history="1">
        <w:r>
          <w:rPr>
            <w:rStyle w:val="Hyperlink0"/>
          </w:rPr>
          <w:t>mwwgroup@dagcom.com</w:t>
        </w:r>
      </w:hyperlink>
      <w:r>
        <w:rPr>
          <w:rStyle w:val="Nessuno"/>
          <w:rFonts w:ascii="Calibri" w:hAnsi="Calibri"/>
          <w:u w:val="single"/>
        </w:rPr>
        <w:t xml:space="preserve"> </w:t>
      </w:r>
      <w:r>
        <w:rPr>
          <w:rStyle w:val="Nessuno"/>
          <w:rFonts w:ascii="Calibri" w:hAnsi="Calibri"/>
          <w:sz w:val="18"/>
          <w:szCs w:val="18"/>
          <w:u w:val="single"/>
        </w:rPr>
        <w:t>|</w:t>
      </w:r>
      <w:r>
        <w:rPr>
          <w:rStyle w:val="Nessuno"/>
          <w:rFonts w:ascii="Calibri" w:hAnsi="Calibri"/>
          <w:sz w:val="18"/>
          <w:szCs w:val="18"/>
        </w:rPr>
        <w:t xml:space="preserve"> 347 5484099</w:t>
      </w:r>
    </w:p>
    <w:sectPr w:rsidR="002F4DEB">
      <w:headerReference w:type="default" r:id="rId16"/>
      <w:footerReference w:type="default" r:id="rId1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A69FD" w14:textId="77777777" w:rsidR="00871D6A" w:rsidRDefault="00871D6A">
      <w:pPr>
        <w:spacing w:after="0" w:line="240" w:lineRule="auto"/>
      </w:pPr>
      <w:r>
        <w:separator/>
      </w:r>
    </w:p>
  </w:endnote>
  <w:endnote w:type="continuationSeparator" w:id="0">
    <w:p w14:paraId="634F54A2" w14:textId="77777777" w:rsidR="00871D6A" w:rsidRDefault="0087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D4E6B" w14:textId="77777777" w:rsidR="002F4DEB" w:rsidRDefault="002F4DE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35FAA" w14:textId="77777777" w:rsidR="00871D6A" w:rsidRDefault="00871D6A">
      <w:pPr>
        <w:spacing w:after="0" w:line="240" w:lineRule="auto"/>
      </w:pPr>
      <w:r>
        <w:separator/>
      </w:r>
    </w:p>
  </w:footnote>
  <w:footnote w:type="continuationSeparator" w:id="0">
    <w:p w14:paraId="5BEBC2A1" w14:textId="77777777" w:rsidR="00871D6A" w:rsidRDefault="0087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40082" w14:textId="77777777" w:rsidR="002F4DEB" w:rsidRDefault="002C2840">
    <w:pPr>
      <w:pStyle w:val="Intestazione"/>
      <w:tabs>
        <w:tab w:val="clear" w:pos="9638"/>
        <w:tab w:val="right" w:pos="9612"/>
      </w:tabs>
      <w:jc w:val="center"/>
    </w:pPr>
    <w:r>
      <w:rPr>
        <w:rStyle w:val="NessunoA"/>
        <w:noProof/>
      </w:rPr>
      <w:drawing>
        <wp:inline distT="0" distB="0" distL="0" distR="0" wp14:anchorId="08CBBA34" wp14:editId="0AB31CF5">
          <wp:extent cx="6116193" cy="795628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193" cy="7956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  <w:noProof/>
      </w:rPr>
      <w:drawing>
        <wp:inline distT="0" distB="0" distL="0" distR="0" wp14:anchorId="146AA219" wp14:editId="59D94A4F">
          <wp:extent cx="3652835" cy="774624"/>
          <wp:effectExtent l="0" t="0" r="0" b="0"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52835" cy="7746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F048C"/>
    <w:multiLevelType w:val="hybridMultilevel"/>
    <w:tmpl w:val="3F923EF0"/>
    <w:styleLink w:val="Stileimportato1"/>
    <w:lvl w:ilvl="0" w:tplc="E97613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12CA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6286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2CA1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80CA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B83CE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BC78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86B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870B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2D44D0"/>
    <w:multiLevelType w:val="hybridMultilevel"/>
    <w:tmpl w:val="42DC7334"/>
    <w:numStyleLink w:val="Stileimportato10"/>
  </w:abstractNum>
  <w:abstractNum w:abstractNumId="2" w15:restartNumberingAfterBreak="0">
    <w:nsid w:val="59404447"/>
    <w:multiLevelType w:val="hybridMultilevel"/>
    <w:tmpl w:val="42DC7334"/>
    <w:styleLink w:val="Stileimportato10"/>
    <w:lvl w:ilvl="0" w:tplc="F4365A72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EED3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9E2628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ED09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524B3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008E3A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B49FA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1819B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4A22C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A5E15AA"/>
    <w:multiLevelType w:val="hybridMultilevel"/>
    <w:tmpl w:val="3F923EF0"/>
    <w:numStyleLink w:val="Stileimportato1"/>
  </w:abstractNum>
  <w:num w:numId="1" w16cid:durableId="1968048124">
    <w:abstractNumId w:val="0"/>
  </w:num>
  <w:num w:numId="2" w16cid:durableId="1072772843">
    <w:abstractNumId w:val="3"/>
  </w:num>
  <w:num w:numId="3" w16cid:durableId="199707711">
    <w:abstractNumId w:val="2"/>
  </w:num>
  <w:num w:numId="4" w16cid:durableId="247882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EB"/>
    <w:rsid w:val="00107B8E"/>
    <w:rsid w:val="001C40CA"/>
    <w:rsid w:val="002C2840"/>
    <w:rsid w:val="002F4DEB"/>
    <w:rsid w:val="00597ECB"/>
    <w:rsid w:val="007C7B83"/>
    <w:rsid w:val="00871D6A"/>
    <w:rsid w:val="00B37B82"/>
    <w:rsid w:val="00B6651E"/>
    <w:rsid w:val="00B84ED9"/>
    <w:rsid w:val="00E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D36E"/>
  <w15:docId w15:val="{D030A3EC-B46E-4A8C-AC73-D3943669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4" w:lineRule="auto"/>
    </w:pPr>
    <w:rPr>
      <w:rFonts w:ascii="Aptos" w:eastAsia="Aptos" w:hAnsi="Aptos" w:cs="Aptos"/>
      <w:color w:val="000000"/>
      <w:kern w:val="3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  <w:spacing w:after="160" w:line="254" w:lineRule="auto"/>
    </w:pPr>
    <w:rPr>
      <w:rFonts w:ascii="Aptos" w:eastAsia="Aptos" w:hAnsi="Aptos" w:cs="Aptos"/>
      <w:color w:val="000000"/>
      <w:kern w:val="3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A">
    <w:name w:val="Nessuno A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uppressAutoHyphens/>
      <w:spacing w:after="160" w:line="254" w:lineRule="auto"/>
      <w:ind w:left="720"/>
    </w:pPr>
    <w:rPr>
      <w:rFonts w:ascii="Aptos" w:eastAsia="Aptos" w:hAnsi="Aptos" w:cs="Aptos"/>
      <w:color w:val="000000"/>
      <w:kern w:val="3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3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b/>
      <w:bCs/>
      <w:outline w:val="0"/>
      <w:color w:val="0000FF"/>
      <w:sz w:val="18"/>
      <w:szCs w:val="18"/>
      <w:u w:val="single" w:color="0000FF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Aptos" w:eastAsia="Aptos" w:hAnsi="Aptos" w:cs="Aptos"/>
      <w:color w:val="000000"/>
      <w:kern w:val="3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peritivofestival/" TargetMode="External"/><Relationship Id="rId13" Type="http://schemas.openxmlformats.org/officeDocument/2006/relationships/hyperlink" Target="https://www.instagram.com/dagcommunication/?hl=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DAGCommunicatio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d-a-g--communic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wwgroup@dagcom.com" TargetMode="External"/><Relationship Id="rId10" Type="http://schemas.openxmlformats.org/officeDocument/2006/relationships/hyperlink" Target="https://www.dagcom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peritivofestival/" TargetMode="External"/><Relationship Id="rId14" Type="http://schemas.openxmlformats.org/officeDocument/2006/relationships/hyperlink" Target="mailto:mwwgroup@dagco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FD5E-1784-4224-B5A6-6974CB02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Chiara Messuri</cp:lastModifiedBy>
  <cp:revision>3</cp:revision>
  <dcterms:created xsi:type="dcterms:W3CDTF">2024-05-24T08:50:00Z</dcterms:created>
  <dcterms:modified xsi:type="dcterms:W3CDTF">2024-05-25T10:35:00Z</dcterms:modified>
</cp:coreProperties>
</file>