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569B4" w14:textId="03434F5F" w:rsidR="00662F63" w:rsidRPr="00662F63" w:rsidRDefault="00662F63" w:rsidP="00662F63">
      <w:pPr>
        <w:jc w:val="right"/>
        <w:rPr>
          <w:rFonts w:ascii="Roboto" w:hAnsi="Roboto"/>
          <w:i/>
          <w:iCs/>
          <w:u w:val="single"/>
        </w:rPr>
      </w:pPr>
      <w:r w:rsidRPr="00662F63">
        <w:rPr>
          <w:rFonts w:ascii="Roboto" w:hAnsi="Roboto"/>
          <w:i/>
          <w:iCs/>
          <w:u w:val="single"/>
        </w:rPr>
        <w:t>NOTA</w:t>
      </w:r>
      <w:r w:rsidR="00217344">
        <w:rPr>
          <w:rFonts w:ascii="Roboto" w:hAnsi="Roboto"/>
          <w:i/>
          <w:iCs/>
          <w:u w:val="single"/>
        </w:rPr>
        <w:t xml:space="preserve"> ALLA STAMPA</w:t>
      </w:r>
      <w:r w:rsidRPr="00662F63">
        <w:rPr>
          <w:rFonts w:ascii="Roboto" w:hAnsi="Roboto"/>
          <w:i/>
          <w:iCs/>
          <w:u w:val="single"/>
        </w:rPr>
        <w:t xml:space="preserve"> </w:t>
      </w:r>
    </w:p>
    <w:p w14:paraId="6AE0A0EB" w14:textId="77777777" w:rsidR="00662F63" w:rsidRDefault="00662F63" w:rsidP="00662F63">
      <w:pPr>
        <w:jc w:val="center"/>
        <w:rPr>
          <w:rFonts w:ascii="Roboto" w:hAnsi="Roboto"/>
          <w:b/>
          <w:bCs/>
        </w:rPr>
      </w:pPr>
    </w:p>
    <w:p w14:paraId="4848B3EC" w14:textId="5321EBF6" w:rsidR="00217344" w:rsidRDefault="00775B44" w:rsidP="00217344">
      <w:pPr>
        <w:pStyle w:val="LO-normal"/>
        <w:jc w:val="center"/>
      </w:pPr>
      <w:r>
        <w:rPr>
          <w:b/>
          <w:bCs/>
          <w:sz w:val="28"/>
          <w:szCs w:val="28"/>
        </w:rPr>
        <w:t>CNS dimezza le emissioni di CO2 per i servizi di pulizia e sanificazione</w:t>
      </w:r>
    </w:p>
    <w:p w14:paraId="282B385C" w14:textId="77777777" w:rsidR="00217344" w:rsidRDefault="00217344" w:rsidP="00217344">
      <w:pPr>
        <w:pStyle w:val="LO-normal"/>
        <w:jc w:val="center"/>
      </w:pPr>
    </w:p>
    <w:p w14:paraId="1D1DE0D0" w14:textId="3BC4FFC6" w:rsidR="00217344" w:rsidRDefault="00775B44" w:rsidP="00217344">
      <w:pPr>
        <w:pStyle w:val="LO-normal"/>
        <w:numPr>
          <w:ilvl w:val="0"/>
          <w:numId w:val="3"/>
        </w:numPr>
      </w:pPr>
      <w:r>
        <w:t>I</w:t>
      </w:r>
      <w:r w:rsidR="00A470F4">
        <w:t xml:space="preserve">l </w:t>
      </w:r>
      <w:r w:rsidR="00CB2899">
        <w:t>Consorzio</w:t>
      </w:r>
      <w:r w:rsidR="00A470F4">
        <w:t xml:space="preserve"> </w:t>
      </w:r>
      <w:r>
        <w:t>ha ottenuto la certificazione ISO 14607, che quantifica l’impronta climatica</w:t>
      </w:r>
    </w:p>
    <w:p w14:paraId="1E4658AB" w14:textId="5034F900" w:rsidR="00217344" w:rsidRDefault="00775B44" w:rsidP="00217344">
      <w:pPr>
        <w:pStyle w:val="LO-normal"/>
        <w:numPr>
          <w:ilvl w:val="0"/>
          <w:numId w:val="3"/>
        </w:numPr>
      </w:pPr>
      <w:r>
        <w:t xml:space="preserve">Protocolli sviluppati per gli ambiti civile e sanitario: </w:t>
      </w:r>
      <w:r w:rsidR="003D5C68">
        <w:t>la riduzione arriva fino al 53%</w:t>
      </w:r>
    </w:p>
    <w:p w14:paraId="70BE7398" w14:textId="577F4444" w:rsidR="001B187E" w:rsidRDefault="001B187E" w:rsidP="00217344">
      <w:pPr>
        <w:pStyle w:val="LO-normal"/>
        <w:numPr>
          <w:ilvl w:val="0"/>
          <w:numId w:val="3"/>
        </w:numPr>
      </w:pPr>
      <w:r>
        <w:t>Il valore potenziale degli appalti già acquisiti in questi settori è di 292 milioni di euro</w:t>
      </w:r>
    </w:p>
    <w:p w14:paraId="4394BEBC" w14:textId="77777777" w:rsidR="00876C45" w:rsidRPr="00775B44" w:rsidRDefault="00876C45" w:rsidP="00775B44">
      <w:pPr>
        <w:pStyle w:val="LO-normal"/>
        <w:ind w:left="720"/>
        <w:jc w:val="both"/>
      </w:pPr>
    </w:p>
    <w:p w14:paraId="67DCAB57" w14:textId="599C68F2" w:rsidR="00793D4D" w:rsidRPr="00733C31" w:rsidRDefault="00217344" w:rsidP="00146110">
      <w:pPr>
        <w:pStyle w:val="LO-normal"/>
        <w:jc w:val="both"/>
        <w:rPr>
          <w:color w:val="000000"/>
        </w:rPr>
      </w:pPr>
      <w:r w:rsidRPr="00775B44">
        <w:rPr>
          <w:b/>
          <w:bCs/>
        </w:rPr>
        <w:t>Bologna</w:t>
      </w:r>
      <w:r w:rsidRPr="00775B44">
        <w:t xml:space="preserve">, </w:t>
      </w:r>
      <w:r w:rsidR="00561509" w:rsidRPr="00775B44">
        <w:rPr>
          <w:b/>
          <w:bCs/>
        </w:rPr>
        <w:t>19</w:t>
      </w:r>
      <w:r w:rsidR="00B36FD7" w:rsidRPr="00775B44">
        <w:rPr>
          <w:b/>
          <w:bCs/>
        </w:rPr>
        <w:t xml:space="preserve"> </w:t>
      </w:r>
      <w:r w:rsidR="00561509" w:rsidRPr="00775B44">
        <w:rPr>
          <w:b/>
          <w:bCs/>
        </w:rPr>
        <w:t>giugno</w:t>
      </w:r>
      <w:r w:rsidRPr="00775B44">
        <w:rPr>
          <w:b/>
          <w:bCs/>
        </w:rPr>
        <w:t xml:space="preserve"> 202</w:t>
      </w:r>
      <w:r w:rsidR="006E641C" w:rsidRPr="00775B44">
        <w:rPr>
          <w:b/>
          <w:bCs/>
        </w:rPr>
        <w:t>4</w:t>
      </w:r>
      <w:r w:rsidR="00097E86" w:rsidRPr="00775B44">
        <w:t xml:space="preserve"> </w:t>
      </w:r>
      <w:r w:rsidR="00CC2B1F" w:rsidRPr="00775B44">
        <w:t>–</w:t>
      </w:r>
      <w:r w:rsidR="001D1463" w:rsidRPr="00775B44">
        <w:t xml:space="preserve"> </w:t>
      </w:r>
      <w:r w:rsidR="001D1463" w:rsidRPr="00733C31">
        <w:t>CNS</w:t>
      </w:r>
      <w:r w:rsidRPr="00733C31">
        <w:t xml:space="preserve">, Consorzio Nazionale </w:t>
      </w:r>
      <w:r w:rsidR="00CC2B1F" w:rsidRPr="00733C31">
        <w:t xml:space="preserve">Servizi, </w:t>
      </w:r>
      <w:r w:rsidR="00561509" w:rsidRPr="00733C31">
        <w:t xml:space="preserve">ha ottenuto la certificazione </w:t>
      </w:r>
      <w:r w:rsidR="00561509" w:rsidRPr="00733C31">
        <w:rPr>
          <w:color w:val="000000"/>
        </w:rPr>
        <w:t>ISO 14067</w:t>
      </w:r>
      <w:r w:rsidR="00793D4D" w:rsidRPr="00733C31">
        <w:rPr>
          <w:color w:val="000000"/>
        </w:rPr>
        <w:t>:2018 per il servizio di pulizia e sanificazione in ambienti civili e sanitari, per il suo approccio sistematico all’emissione di nuovi studi CFP (Carbon Footprint) per la determinazione dell’impronta climatica, cioè</w:t>
      </w:r>
      <w:r w:rsidR="00561509" w:rsidRPr="00733C31">
        <w:rPr>
          <w:color w:val="000000"/>
        </w:rPr>
        <w:t xml:space="preserve"> </w:t>
      </w:r>
      <w:r w:rsidR="00793D4D" w:rsidRPr="00733C31">
        <w:rPr>
          <w:color w:val="000000"/>
        </w:rPr>
        <w:t>la quantificazione delle emissioni di gas serra legate all’intero ciclo di vita del servizio, in conformità al protocollo del progetto pilota oggetto di verifica e validazione.</w:t>
      </w:r>
    </w:p>
    <w:p w14:paraId="63F134BD" w14:textId="5F5A8605" w:rsidR="00793D4D" w:rsidRPr="00733C31" w:rsidRDefault="00146110" w:rsidP="00146110">
      <w:pPr>
        <w:pStyle w:val="LO-normal"/>
        <w:jc w:val="both"/>
        <w:rPr>
          <w:color w:val="000000"/>
        </w:rPr>
      </w:pPr>
      <w:r w:rsidRPr="00733C31">
        <w:rPr>
          <w:color w:val="000000"/>
        </w:rPr>
        <w:t>I</w:t>
      </w:r>
      <w:r w:rsidR="00793D4D" w:rsidRPr="00733C31">
        <w:rPr>
          <w:color w:val="000000"/>
        </w:rPr>
        <w:t>n collaborazione con il socio “</w:t>
      </w:r>
      <w:proofErr w:type="spellStart"/>
      <w:r w:rsidR="00793D4D" w:rsidRPr="00733C31">
        <w:rPr>
          <w:color w:val="000000"/>
        </w:rPr>
        <w:t>Colaser</w:t>
      </w:r>
      <w:proofErr w:type="spellEnd"/>
      <w:r w:rsidR="00793D4D" w:rsidRPr="00733C31">
        <w:rPr>
          <w:color w:val="000000"/>
        </w:rPr>
        <w:t>” e con il supporto tecnico di “Punto 3”, CNS</w:t>
      </w:r>
      <w:r w:rsidRPr="00733C31">
        <w:rPr>
          <w:color w:val="000000"/>
        </w:rPr>
        <w:t xml:space="preserve"> </w:t>
      </w:r>
      <w:r w:rsidR="00793D4D" w:rsidRPr="00733C31">
        <w:rPr>
          <w:color w:val="000000"/>
        </w:rPr>
        <w:t xml:space="preserve">ha intrapreso un percorso di valorizzazione dell’offerta nell’ambito dei servizi di pulizia e sanificazione in chiave CAM (Criteri Ambientali Minimi), che ha permesso di realizzare uno studio comparativo sulla valenza ambientale di un protocollo </w:t>
      </w:r>
      <w:r w:rsidRPr="00733C31">
        <w:rPr>
          <w:color w:val="000000"/>
        </w:rPr>
        <w:t>g</w:t>
      </w:r>
      <w:r w:rsidR="00793D4D" w:rsidRPr="00733C31">
        <w:rPr>
          <w:color w:val="000000"/>
        </w:rPr>
        <w:t>reen» rispetto ad un protocollo «tradizionale».</w:t>
      </w:r>
    </w:p>
    <w:p w14:paraId="349B63EE" w14:textId="0661462F" w:rsidR="00793D4D" w:rsidRPr="00733C31" w:rsidRDefault="00793D4D" w:rsidP="00146110">
      <w:pPr>
        <w:pStyle w:val="LO-normal"/>
        <w:jc w:val="both"/>
        <w:rPr>
          <w:color w:val="000000"/>
        </w:rPr>
      </w:pPr>
      <w:r w:rsidRPr="00733C31">
        <w:rPr>
          <w:color w:val="000000"/>
        </w:rPr>
        <w:t xml:space="preserve">I risultati ottenuti hanno dimostrato che le emissioni di CO2 equivalente sono favorevoli al protocollo </w:t>
      </w:r>
      <w:r w:rsidR="00146110" w:rsidRPr="00733C31">
        <w:rPr>
          <w:color w:val="000000"/>
        </w:rPr>
        <w:t>g</w:t>
      </w:r>
      <w:r w:rsidRPr="00733C31">
        <w:rPr>
          <w:color w:val="000000"/>
        </w:rPr>
        <w:t>reen in entrambi gli ambiti: 129 grammi di CO2</w:t>
      </w:r>
      <w:r w:rsidR="00146110" w:rsidRPr="00733C31">
        <w:rPr>
          <w:color w:val="000000"/>
        </w:rPr>
        <w:t xml:space="preserve"> </w:t>
      </w:r>
      <w:r w:rsidRPr="00733C31">
        <w:rPr>
          <w:color w:val="000000"/>
        </w:rPr>
        <w:t>e</w:t>
      </w:r>
      <w:r w:rsidR="00146110" w:rsidRPr="00733C31">
        <w:rPr>
          <w:color w:val="000000"/>
        </w:rPr>
        <w:t>quivalente</w:t>
      </w:r>
      <w:r w:rsidRPr="00733C31">
        <w:rPr>
          <w:color w:val="000000"/>
        </w:rPr>
        <w:t xml:space="preserve"> per metro quadro pulito all'anno contro 255 grammi di CO2</w:t>
      </w:r>
      <w:r w:rsidR="00146110" w:rsidRPr="00733C31">
        <w:rPr>
          <w:color w:val="000000"/>
        </w:rPr>
        <w:t xml:space="preserve"> equivalente</w:t>
      </w:r>
      <w:r w:rsidRPr="00733C31">
        <w:rPr>
          <w:color w:val="000000"/>
        </w:rPr>
        <w:t xml:space="preserve"> per metro quadro del protocollo tradizionale (-49,6%), per l’ambito sanitario; 139 grammi di CO2</w:t>
      </w:r>
      <w:r w:rsidR="00146110" w:rsidRPr="00733C31">
        <w:rPr>
          <w:color w:val="000000"/>
        </w:rPr>
        <w:t xml:space="preserve"> equivalente</w:t>
      </w:r>
      <w:r w:rsidRPr="00733C31">
        <w:rPr>
          <w:color w:val="000000"/>
        </w:rPr>
        <w:t xml:space="preserve"> per metro quadro pulito all'anno contro 299 grammi di CO2</w:t>
      </w:r>
      <w:r w:rsidR="00146110" w:rsidRPr="00733C31">
        <w:rPr>
          <w:color w:val="000000"/>
        </w:rPr>
        <w:t xml:space="preserve"> equivalente</w:t>
      </w:r>
      <w:r w:rsidRPr="00733C31">
        <w:rPr>
          <w:color w:val="000000"/>
        </w:rPr>
        <w:t xml:space="preserve"> per metro quadro del protocollo tradizionale (-53,3%), per l’ambito civile.</w:t>
      </w:r>
    </w:p>
    <w:p w14:paraId="7420C976" w14:textId="6283AA85" w:rsidR="001B187E" w:rsidRPr="00733C31" w:rsidRDefault="001B187E" w:rsidP="00146110">
      <w:pPr>
        <w:spacing w:line="276" w:lineRule="auto"/>
        <w:jc w:val="both"/>
        <w:rPr>
          <w:rFonts w:ascii="Roboto" w:eastAsia="Times New Roman" w:hAnsi="Roboto" w:cs="Times New Roman"/>
          <w:color w:val="000000"/>
          <w:sz w:val="22"/>
          <w:szCs w:val="22"/>
          <w:lang w:eastAsia="it-IT"/>
        </w:rPr>
      </w:pPr>
      <w:r w:rsidRPr="00733C31">
        <w:rPr>
          <w:rFonts w:ascii="Roboto" w:eastAsia="Times New Roman" w:hAnsi="Roboto" w:cs="Times New Roman"/>
          <w:color w:val="000000"/>
          <w:sz w:val="22"/>
          <w:szCs w:val="22"/>
          <w:lang w:eastAsia="it-IT"/>
        </w:rPr>
        <w:t>Il sistema di carbon management certificato ISO 14067 di CNS, rispondente ai requisiti del Codice degli Appalti, permetterà una ulteriore valorizzazione delle offerte in fase di gara e maggiori opportunità i soci.</w:t>
      </w:r>
      <w:r w:rsidR="00793D4D" w:rsidRPr="00733C31">
        <w:rPr>
          <w:rFonts w:ascii="Roboto" w:hAnsi="Roboto"/>
          <w:sz w:val="22"/>
          <w:szCs w:val="22"/>
        </w:rPr>
        <w:t xml:space="preserve"> </w:t>
      </w:r>
      <w:r w:rsidR="00146110" w:rsidRPr="00733C31">
        <w:rPr>
          <w:rFonts w:ascii="Roboto" w:hAnsi="Roboto"/>
          <w:sz w:val="22"/>
          <w:szCs w:val="22"/>
        </w:rPr>
        <w:t xml:space="preserve"> </w:t>
      </w:r>
      <w:r w:rsidR="00146110" w:rsidRPr="00733C31">
        <w:rPr>
          <w:rFonts w:ascii="Roboto" w:eastAsia="Times New Roman" w:hAnsi="Roboto" w:cs="Times New Roman"/>
          <w:color w:val="000000"/>
          <w:sz w:val="22"/>
          <w:szCs w:val="22"/>
          <w:lang w:eastAsia="it-IT"/>
        </w:rPr>
        <w:t xml:space="preserve">In un mondo sempre più attento ai temi ambientali, questo tipo di certificazione rappresenta un vantaggio competitivo significativo. </w:t>
      </w:r>
      <w:r w:rsidR="00793D4D" w:rsidRPr="00733C31">
        <w:rPr>
          <w:rFonts w:ascii="Roboto" w:eastAsia="Times New Roman" w:hAnsi="Roboto" w:cs="Times New Roman"/>
          <w:color w:val="000000"/>
          <w:sz w:val="22"/>
          <w:szCs w:val="22"/>
          <w:lang w:eastAsia="it-IT"/>
        </w:rPr>
        <w:t xml:space="preserve">I </w:t>
      </w:r>
      <w:r w:rsidR="00146110" w:rsidRPr="00733C31">
        <w:rPr>
          <w:rFonts w:ascii="Roboto" w:eastAsia="Times New Roman" w:hAnsi="Roboto" w:cs="Times New Roman"/>
          <w:color w:val="000000"/>
          <w:sz w:val="22"/>
          <w:szCs w:val="22"/>
          <w:lang w:eastAsia="it-IT"/>
        </w:rPr>
        <w:t>vantaggi si</w:t>
      </w:r>
      <w:r w:rsidR="00793D4D" w:rsidRPr="00733C31">
        <w:rPr>
          <w:rFonts w:ascii="Roboto" w:eastAsia="Times New Roman" w:hAnsi="Roboto" w:cs="Times New Roman"/>
          <w:color w:val="000000"/>
          <w:sz w:val="22"/>
          <w:szCs w:val="22"/>
          <w:lang w:eastAsia="it-IT"/>
        </w:rPr>
        <w:t xml:space="preserve"> estendono anche all’efficienza operativa, alla conformità normativa e alla gestione del rischio. </w:t>
      </w:r>
    </w:p>
    <w:p w14:paraId="599ABC66" w14:textId="11FACD4C" w:rsidR="00793D4D" w:rsidRPr="00733C31" w:rsidRDefault="00793D4D" w:rsidP="00146110">
      <w:pPr>
        <w:spacing w:line="276" w:lineRule="auto"/>
        <w:jc w:val="both"/>
        <w:rPr>
          <w:rFonts w:ascii="Roboto" w:hAnsi="Roboto"/>
          <w:color w:val="000000"/>
          <w:sz w:val="22"/>
          <w:szCs w:val="22"/>
        </w:rPr>
      </w:pPr>
      <w:r w:rsidRPr="00733C31">
        <w:rPr>
          <w:rFonts w:ascii="Roboto" w:hAnsi="Roboto"/>
          <w:color w:val="000000"/>
          <w:sz w:val="22"/>
          <w:szCs w:val="22"/>
        </w:rPr>
        <w:t>La certificazione è stata rilasciata da Bureau Veritas ed ha durata triennale, con sorveglianza annuale. La ISO 14067 è l’ultima delle 16 certificazioni/asseverazioni/attestazioni del complesso sistema di gestione di cui il Consorzio si è dotato per il perseguimento di una strategia complessiva orientata alla sostenibilità e al miglioramento continuo.</w:t>
      </w:r>
    </w:p>
    <w:p w14:paraId="604F323B" w14:textId="77F7C998" w:rsidR="00775B44" w:rsidRPr="00733C31" w:rsidRDefault="00775B44" w:rsidP="00146110">
      <w:pPr>
        <w:spacing w:line="276" w:lineRule="auto"/>
        <w:jc w:val="both"/>
        <w:rPr>
          <w:rFonts w:ascii="Roboto" w:hAnsi="Roboto"/>
          <w:color w:val="000000"/>
          <w:sz w:val="22"/>
          <w:szCs w:val="22"/>
        </w:rPr>
      </w:pPr>
      <w:r w:rsidRPr="00733C31">
        <w:rPr>
          <w:rFonts w:ascii="Roboto" w:hAnsi="Roboto"/>
          <w:color w:val="000000"/>
          <w:sz w:val="22"/>
          <w:szCs w:val="22"/>
        </w:rPr>
        <w:t>CNS gestisce servizi in appalto di pulizie in tutta Italia. Il valore potenziale degli appalti acquisiti (dato di marzo 2024) nei comparti pulizie e soft facility è di 292 milioni di euro.</w:t>
      </w:r>
    </w:p>
    <w:p w14:paraId="239B9484" w14:textId="77777777" w:rsidR="00775B44" w:rsidRPr="00775B44" w:rsidRDefault="00775B44" w:rsidP="00775B44">
      <w:pPr>
        <w:pStyle w:val="LO-normal"/>
        <w:jc w:val="both"/>
        <w:rPr>
          <w:b/>
          <w:bCs/>
          <w:sz w:val="18"/>
          <w:szCs w:val="18"/>
        </w:rPr>
      </w:pPr>
      <w:r w:rsidRPr="00775B44">
        <w:rPr>
          <w:b/>
          <w:bCs/>
          <w:sz w:val="18"/>
          <w:szCs w:val="18"/>
        </w:rPr>
        <w:lastRenderedPageBreak/>
        <w:t>CNS è un consorzio specializzato nella progettazione, fornitura e gestione di servizi complessi (facility, ecologia, energia, digitalizzazione, rigenerazione urbana, manutenzione, pulizie, ristorazione, gestione di centri di prenotazione, logistica, servizi museali) anche con la formula del Global Service. CNS, con 175 imprese socie e tre sedi, è presente su tutto il territorio nazionale.</w:t>
      </w:r>
    </w:p>
    <w:p w14:paraId="030E9F6F" w14:textId="77777777" w:rsidR="00662F63" w:rsidRPr="00662F63" w:rsidRDefault="00662F63">
      <w:pPr>
        <w:rPr>
          <w:rFonts w:ascii="Roboto" w:hAnsi="Roboto"/>
          <w:sz w:val="16"/>
          <w:szCs w:val="16"/>
        </w:rPr>
      </w:pPr>
    </w:p>
    <w:sectPr w:rsidR="00662F63" w:rsidRPr="00662F63">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01856" w14:textId="77777777" w:rsidR="00B05E2F" w:rsidRDefault="00B05E2F" w:rsidP="00662F63">
      <w:pPr>
        <w:spacing w:after="0"/>
      </w:pPr>
      <w:r>
        <w:separator/>
      </w:r>
    </w:p>
  </w:endnote>
  <w:endnote w:type="continuationSeparator" w:id="0">
    <w:p w14:paraId="2728BED3" w14:textId="77777777" w:rsidR="00B05E2F" w:rsidRDefault="00B05E2F" w:rsidP="00662F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OpenSymbol">
    <w:altName w:val="Arial Unicode MS"/>
    <w:panose1 w:val="020B0604020202020204"/>
    <w:charset w:val="01"/>
    <w:family w:val="auto"/>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Roboto">
    <w:panose1 w:val="02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5001C" w14:textId="77777777" w:rsidR="005C7414" w:rsidRPr="00662F63" w:rsidRDefault="005C7414" w:rsidP="005C7414">
    <w:pPr>
      <w:jc w:val="both"/>
      <w:rPr>
        <w:rFonts w:ascii="Roboto" w:hAnsi="Roboto"/>
        <w:sz w:val="16"/>
        <w:szCs w:val="16"/>
      </w:rPr>
    </w:pPr>
  </w:p>
  <w:p w14:paraId="6E5814B7" w14:textId="77777777" w:rsidR="00876C45" w:rsidRDefault="00876C45" w:rsidP="00876C45">
    <w:pPr>
      <w:pStyle w:val="LO-normal"/>
      <w:jc w:val="both"/>
    </w:pPr>
  </w:p>
  <w:p w14:paraId="441FA931" w14:textId="77777777" w:rsidR="00876C45" w:rsidRPr="00E4780F" w:rsidRDefault="00876C45" w:rsidP="00876C45">
    <w:pPr>
      <w:spacing w:after="0"/>
      <w:jc w:val="right"/>
      <w:rPr>
        <w:sz w:val="16"/>
        <w:szCs w:val="16"/>
      </w:rPr>
    </w:pPr>
    <w:r w:rsidRPr="00E4780F">
      <w:rPr>
        <w:sz w:val="16"/>
        <w:szCs w:val="16"/>
      </w:rPr>
      <w:t xml:space="preserve">Ufficio Stampa </w:t>
    </w:r>
    <w:proofErr w:type="spellStart"/>
    <w:r w:rsidRPr="00E4780F">
      <w:rPr>
        <w:sz w:val="16"/>
        <w:szCs w:val="16"/>
      </w:rPr>
      <w:t>Homina</w:t>
    </w:r>
    <w:proofErr w:type="spellEnd"/>
  </w:p>
  <w:p w14:paraId="0DAA8842" w14:textId="77777777" w:rsidR="00876C45" w:rsidRPr="00E4780F" w:rsidRDefault="00876C45" w:rsidP="00876C45">
    <w:pPr>
      <w:spacing w:after="0"/>
      <w:jc w:val="right"/>
      <w:rPr>
        <w:sz w:val="16"/>
        <w:szCs w:val="16"/>
      </w:rPr>
    </w:pPr>
    <w:r w:rsidRPr="00E4780F">
      <w:rPr>
        <w:sz w:val="16"/>
        <w:szCs w:val="16"/>
      </w:rPr>
      <w:t xml:space="preserve">Silvestro Ramunno | 335.6822587| </w:t>
    </w:r>
    <w:hyperlink r:id="rId1" w:history="1">
      <w:r w:rsidRPr="00E4780F">
        <w:rPr>
          <w:rStyle w:val="Collegamentoipertestuale"/>
          <w:sz w:val="16"/>
          <w:szCs w:val="16"/>
        </w:rPr>
        <w:t>silvestro.ramunno@homina.it</w:t>
      </w:r>
    </w:hyperlink>
  </w:p>
  <w:p w14:paraId="45335F9B" w14:textId="77777777" w:rsidR="006421E1" w:rsidRPr="00662F63" w:rsidRDefault="006421E1" w:rsidP="006421E1">
    <w:pPr>
      <w:rPr>
        <w:rFonts w:ascii="Roboto" w:hAnsi="Roboto"/>
        <w:sz w:val="16"/>
        <w:szCs w:val="16"/>
      </w:rPr>
    </w:pPr>
  </w:p>
  <w:p w14:paraId="7F4DCE80" w14:textId="5EE788FC" w:rsidR="005C7414" w:rsidRPr="005C7414" w:rsidRDefault="005C7414" w:rsidP="006421E1">
    <w:pPr>
      <w:pStyle w:val="Pidipagina"/>
      <w:tabs>
        <w:tab w:val="clear" w:pos="4819"/>
        <w:tab w:val="clear" w:pos="9638"/>
        <w:tab w:val="left" w:pos="32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EB3D7" w14:textId="77777777" w:rsidR="00B05E2F" w:rsidRDefault="00B05E2F" w:rsidP="00662F63">
      <w:pPr>
        <w:spacing w:after="0"/>
      </w:pPr>
      <w:r>
        <w:separator/>
      </w:r>
    </w:p>
  </w:footnote>
  <w:footnote w:type="continuationSeparator" w:id="0">
    <w:p w14:paraId="26B43559" w14:textId="77777777" w:rsidR="00B05E2F" w:rsidRDefault="00B05E2F" w:rsidP="00662F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1D48D" w14:textId="49CC3603" w:rsidR="00662F63" w:rsidRDefault="00662F63">
    <w:pPr>
      <w:pStyle w:val="Intestazione"/>
    </w:pPr>
    <w:r>
      <w:rPr>
        <w:noProof/>
      </w:rPr>
      <w:drawing>
        <wp:inline distT="0" distB="0" distL="0" distR="0" wp14:anchorId="3A40E4EF" wp14:editId="5C322D2A">
          <wp:extent cx="1433935" cy="527125"/>
          <wp:effectExtent l="0" t="0" r="1270" b="6350"/>
          <wp:docPr id="3" name="Immagine 3"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log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459795" cy="5366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bullet"/>
      <w:lvlText w:val=""/>
      <w:lvlJc w:val="left"/>
      <w:pPr>
        <w:tabs>
          <w:tab w:val="num" w:pos="0"/>
        </w:tabs>
        <w:ind w:left="720" w:hanging="360"/>
      </w:pPr>
      <w:rPr>
        <w:rFonts w:ascii="Wingdings" w:hAnsi="Wingdings" w:cs="Wingdings"/>
        <w:u w:val="none"/>
      </w:rPr>
    </w:lvl>
    <w:lvl w:ilvl="1">
      <w:start w:val="1"/>
      <w:numFmt w:val="bullet"/>
      <w:lvlText w:val=""/>
      <w:lvlJc w:val="left"/>
      <w:pPr>
        <w:tabs>
          <w:tab w:val="num" w:pos="0"/>
        </w:tabs>
        <w:ind w:left="1440" w:hanging="360"/>
      </w:pPr>
      <w:rPr>
        <w:rFonts w:ascii="Wingdings 2" w:hAnsi="Wingdings 2" w:cs="Wingdings 2"/>
        <w:u w:val="none"/>
      </w:rPr>
    </w:lvl>
    <w:lvl w:ilvl="2">
      <w:start w:val="1"/>
      <w:numFmt w:val="bullet"/>
      <w:lvlText w:val="■"/>
      <w:lvlJc w:val="left"/>
      <w:pPr>
        <w:tabs>
          <w:tab w:val="num" w:pos="0"/>
        </w:tabs>
        <w:ind w:left="2160" w:hanging="360"/>
      </w:pPr>
      <w:rPr>
        <w:rFonts w:ascii="OpenSymbol" w:hAnsi="OpenSymbol" w:cs="OpenSymbol"/>
        <w:u w:val="none"/>
      </w:rPr>
    </w:lvl>
    <w:lvl w:ilvl="3">
      <w:start w:val="1"/>
      <w:numFmt w:val="bullet"/>
      <w:lvlText w:val=""/>
      <w:lvlJc w:val="left"/>
      <w:pPr>
        <w:tabs>
          <w:tab w:val="num" w:pos="0"/>
        </w:tabs>
        <w:ind w:left="2880" w:hanging="360"/>
      </w:pPr>
      <w:rPr>
        <w:rFonts w:ascii="Wingdings" w:hAnsi="Wingdings" w:cs="Wingdings"/>
        <w:u w:val="none"/>
      </w:rPr>
    </w:lvl>
    <w:lvl w:ilvl="4">
      <w:start w:val="1"/>
      <w:numFmt w:val="bullet"/>
      <w:lvlText w:val=""/>
      <w:lvlJc w:val="left"/>
      <w:pPr>
        <w:tabs>
          <w:tab w:val="num" w:pos="0"/>
        </w:tabs>
        <w:ind w:left="3600" w:hanging="360"/>
      </w:pPr>
      <w:rPr>
        <w:rFonts w:ascii="Wingdings 2" w:hAnsi="Wingdings 2" w:cs="Wingdings 2"/>
        <w:u w:val="none"/>
      </w:rPr>
    </w:lvl>
    <w:lvl w:ilvl="5">
      <w:start w:val="1"/>
      <w:numFmt w:val="bullet"/>
      <w:lvlText w:val="■"/>
      <w:lvlJc w:val="left"/>
      <w:pPr>
        <w:tabs>
          <w:tab w:val="num" w:pos="0"/>
        </w:tabs>
        <w:ind w:left="4320" w:hanging="360"/>
      </w:pPr>
      <w:rPr>
        <w:rFonts w:ascii="OpenSymbol" w:hAnsi="OpenSymbol" w:cs="OpenSymbol"/>
        <w:u w:val="none"/>
      </w:rPr>
    </w:lvl>
    <w:lvl w:ilvl="6">
      <w:start w:val="1"/>
      <w:numFmt w:val="bullet"/>
      <w:lvlText w:val=""/>
      <w:lvlJc w:val="left"/>
      <w:pPr>
        <w:tabs>
          <w:tab w:val="num" w:pos="0"/>
        </w:tabs>
        <w:ind w:left="5040" w:hanging="360"/>
      </w:pPr>
      <w:rPr>
        <w:rFonts w:ascii="Wingdings" w:hAnsi="Wingdings" w:cs="Wingdings"/>
        <w:u w:val="none"/>
      </w:rPr>
    </w:lvl>
    <w:lvl w:ilvl="7">
      <w:start w:val="1"/>
      <w:numFmt w:val="bullet"/>
      <w:lvlText w:val=""/>
      <w:lvlJc w:val="left"/>
      <w:pPr>
        <w:tabs>
          <w:tab w:val="num" w:pos="0"/>
        </w:tabs>
        <w:ind w:left="5760" w:hanging="360"/>
      </w:pPr>
      <w:rPr>
        <w:rFonts w:ascii="Wingdings 2" w:hAnsi="Wingdings 2" w:cs="Wingdings 2"/>
        <w:u w:val="none"/>
      </w:rPr>
    </w:lvl>
    <w:lvl w:ilvl="8">
      <w:start w:val="1"/>
      <w:numFmt w:val="bullet"/>
      <w:lvlText w:val="■"/>
      <w:lvlJc w:val="left"/>
      <w:pPr>
        <w:tabs>
          <w:tab w:val="num" w:pos="0"/>
        </w:tabs>
        <w:ind w:left="6480" w:hanging="360"/>
      </w:pPr>
      <w:rPr>
        <w:rFonts w:ascii="OpenSymbol" w:hAnsi="OpenSymbol" w:cs="OpenSymbol"/>
        <w:u w:val="none"/>
      </w:rPr>
    </w:lvl>
  </w:abstractNum>
  <w:abstractNum w:abstractNumId="1" w15:restartNumberingAfterBreak="0">
    <w:nsid w:val="11E4115D"/>
    <w:multiLevelType w:val="multilevel"/>
    <w:tmpl w:val="9260D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B12D16"/>
    <w:multiLevelType w:val="hybridMultilevel"/>
    <w:tmpl w:val="F5823C52"/>
    <w:lvl w:ilvl="0" w:tplc="40DCB644">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E69665B"/>
    <w:multiLevelType w:val="multilevel"/>
    <w:tmpl w:val="0F800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897954">
    <w:abstractNumId w:val="1"/>
  </w:num>
  <w:num w:numId="2" w16cid:durableId="1379629241">
    <w:abstractNumId w:val="2"/>
  </w:num>
  <w:num w:numId="3" w16cid:durableId="641230149">
    <w:abstractNumId w:val="0"/>
  </w:num>
  <w:num w:numId="4" w16cid:durableId="10539651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F63"/>
    <w:rsid w:val="00024914"/>
    <w:rsid w:val="00047A83"/>
    <w:rsid w:val="0005527D"/>
    <w:rsid w:val="00062782"/>
    <w:rsid w:val="00072D84"/>
    <w:rsid w:val="00095FDD"/>
    <w:rsid w:val="00097E86"/>
    <w:rsid w:val="000A14E7"/>
    <w:rsid w:val="000B5CC8"/>
    <w:rsid w:val="000B7ACD"/>
    <w:rsid w:val="000D0482"/>
    <w:rsid w:val="00116904"/>
    <w:rsid w:val="00135F4E"/>
    <w:rsid w:val="00146110"/>
    <w:rsid w:val="0016200F"/>
    <w:rsid w:val="001B187E"/>
    <w:rsid w:val="001D1463"/>
    <w:rsid w:val="001D41F9"/>
    <w:rsid w:val="001F4490"/>
    <w:rsid w:val="0021506A"/>
    <w:rsid w:val="00217344"/>
    <w:rsid w:val="00246E51"/>
    <w:rsid w:val="00254DE2"/>
    <w:rsid w:val="00260287"/>
    <w:rsid w:val="00271662"/>
    <w:rsid w:val="00275021"/>
    <w:rsid w:val="0027712D"/>
    <w:rsid w:val="00291C5A"/>
    <w:rsid w:val="003157AC"/>
    <w:rsid w:val="00326348"/>
    <w:rsid w:val="003357A9"/>
    <w:rsid w:val="003646ED"/>
    <w:rsid w:val="003701D4"/>
    <w:rsid w:val="0038798D"/>
    <w:rsid w:val="00387F9D"/>
    <w:rsid w:val="003C0834"/>
    <w:rsid w:val="003C289A"/>
    <w:rsid w:val="003D5C68"/>
    <w:rsid w:val="003E3783"/>
    <w:rsid w:val="0040244D"/>
    <w:rsid w:val="00424434"/>
    <w:rsid w:val="004C0E90"/>
    <w:rsid w:val="004D62CB"/>
    <w:rsid w:val="00506879"/>
    <w:rsid w:val="00521101"/>
    <w:rsid w:val="00521161"/>
    <w:rsid w:val="0052738A"/>
    <w:rsid w:val="005507CE"/>
    <w:rsid w:val="00560203"/>
    <w:rsid w:val="00561509"/>
    <w:rsid w:val="005647A9"/>
    <w:rsid w:val="0058342A"/>
    <w:rsid w:val="00593FBD"/>
    <w:rsid w:val="005C511D"/>
    <w:rsid w:val="005C7414"/>
    <w:rsid w:val="005D0629"/>
    <w:rsid w:val="005F1CBA"/>
    <w:rsid w:val="005F4C93"/>
    <w:rsid w:val="00606E5C"/>
    <w:rsid w:val="006226E6"/>
    <w:rsid w:val="00623D18"/>
    <w:rsid w:val="00630097"/>
    <w:rsid w:val="00634B59"/>
    <w:rsid w:val="006421E1"/>
    <w:rsid w:val="00646140"/>
    <w:rsid w:val="00662F63"/>
    <w:rsid w:val="00682565"/>
    <w:rsid w:val="006B14AA"/>
    <w:rsid w:val="006C0C01"/>
    <w:rsid w:val="006C6CCF"/>
    <w:rsid w:val="006E641C"/>
    <w:rsid w:val="006F6A43"/>
    <w:rsid w:val="007146B3"/>
    <w:rsid w:val="00733A70"/>
    <w:rsid w:val="00733C31"/>
    <w:rsid w:val="00747A5B"/>
    <w:rsid w:val="00775B44"/>
    <w:rsid w:val="007900D2"/>
    <w:rsid w:val="00793D4D"/>
    <w:rsid w:val="0084021A"/>
    <w:rsid w:val="00842060"/>
    <w:rsid w:val="0085361C"/>
    <w:rsid w:val="00864A42"/>
    <w:rsid w:val="00876921"/>
    <w:rsid w:val="00876C45"/>
    <w:rsid w:val="00885F51"/>
    <w:rsid w:val="00893304"/>
    <w:rsid w:val="00897829"/>
    <w:rsid w:val="008A02AD"/>
    <w:rsid w:val="008C3E8F"/>
    <w:rsid w:val="008D3A3B"/>
    <w:rsid w:val="008E18E2"/>
    <w:rsid w:val="008F10D0"/>
    <w:rsid w:val="0090015B"/>
    <w:rsid w:val="0092052E"/>
    <w:rsid w:val="00956AD1"/>
    <w:rsid w:val="009921A7"/>
    <w:rsid w:val="0099463B"/>
    <w:rsid w:val="009C2356"/>
    <w:rsid w:val="009F4158"/>
    <w:rsid w:val="00A270F8"/>
    <w:rsid w:val="00A36A67"/>
    <w:rsid w:val="00A470F4"/>
    <w:rsid w:val="00A6319D"/>
    <w:rsid w:val="00A849FB"/>
    <w:rsid w:val="00AA2102"/>
    <w:rsid w:val="00AA73B5"/>
    <w:rsid w:val="00B000D1"/>
    <w:rsid w:val="00B05E2F"/>
    <w:rsid w:val="00B36A6D"/>
    <w:rsid w:val="00B36FD7"/>
    <w:rsid w:val="00B60799"/>
    <w:rsid w:val="00B65384"/>
    <w:rsid w:val="00B76003"/>
    <w:rsid w:val="00B84571"/>
    <w:rsid w:val="00B96255"/>
    <w:rsid w:val="00BA7A15"/>
    <w:rsid w:val="00BB7890"/>
    <w:rsid w:val="00C1449D"/>
    <w:rsid w:val="00C53D44"/>
    <w:rsid w:val="00C55299"/>
    <w:rsid w:val="00C576D7"/>
    <w:rsid w:val="00C663CD"/>
    <w:rsid w:val="00CB2899"/>
    <w:rsid w:val="00CB64B0"/>
    <w:rsid w:val="00CC2B1F"/>
    <w:rsid w:val="00CC6B06"/>
    <w:rsid w:val="00CD2961"/>
    <w:rsid w:val="00CF41AE"/>
    <w:rsid w:val="00CF4AE8"/>
    <w:rsid w:val="00D04972"/>
    <w:rsid w:val="00D9412A"/>
    <w:rsid w:val="00DD7670"/>
    <w:rsid w:val="00DE0446"/>
    <w:rsid w:val="00DE23E4"/>
    <w:rsid w:val="00DE2782"/>
    <w:rsid w:val="00E04599"/>
    <w:rsid w:val="00E421CE"/>
    <w:rsid w:val="00E57D8F"/>
    <w:rsid w:val="00E73FE7"/>
    <w:rsid w:val="00E96257"/>
    <w:rsid w:val="00EA1E3F"/>
    <w:rsid w:val="00EB5C9C"/>
    <w:rsid w:val="00ED7AD3"/>
    <w:rsid w:val="00EE30F1"/>
    <w:rsid w:val="00EF1A5D"/>
    <w:rsid w:val="00F07A5D"/>
    <w:rsid w:val="00F24E22"/>
    <w:rsid w:val="00F63D23"/>
    <w:rsid w:val="00F645DD"/>
    <w:rsid w:val="00F821C1"/>
    <w:rsid w:val="00F86A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24321"/>
  <w15:chartTrackingRefBased/>
  <w15:docId w15:val="{066EFF59-C1F3-3245-8200-3E2580D72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62F63"/>
    <w:pPr>
      <w:spacing w:after="200"/>
    </w:pPr>
    <w:rPr>
      <w:rFonts w:eastAsiaTheme="minorEastAsia"/>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62F63"/>
    <w:rPr>
      <w:color w:val="0563C1" w:themeColor="hyperlink"/>
      <w:u w:val="single"/>
    </w:rPr>
  </w:style>
  <w:style w:type="paragraph" w:styleId="Intestazione">
    <w:name w:val="header"/>
    <w:basedOn w:val="Normale"/>
    <w:link w:val="IntestazioneCarattere"/>
    <w:uiPriority w:val="99"/>
    <w:unhideWhenUsed/>
    <w:rsid w:val="00662F63"/>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662F63"/>
    <w:rPr>
      <w:rFonts w:eastAsiaTheme="minorEastAsia"/>
      <w:lang w:eastAsia="ja-JP"/>
    </w:rPr>
  </w:style>
  <w:style w:type="paragraph" w:styleId="Pidipagina">
    <w:name w:val="footer"/>
    <w:basedOn w:val="Normale"/>
    <w:link w:val="PidipaginaCarattere"/>
    <w:uiPriority w:val="99"/>
    <w:unhideWhenUsed/>
    <w:rsid w:val="00662F63"/>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662F63"/>
    <w:rPr>
      <w:rFonts w:eastAsiaTheme="minorEastAsia"/>
      <w:lang w:eastAsia="ja-JP"/>
    </w:rPr>
  </w:style>
  <w:style w:type="paragraph" w:styleId="Revisione">
    <w:name w:val="Revision"/>
    <w:hidden/>
    <w:uiPriority w:val="99"/>
    <w:semiHidden/>
    <w:rsid w:val="00062782"/>
    <w:rPr>
      <w:rFonts w:eastAsiaTheme="minorEastAsia"/>
      <w:lang w:eastAsia="ja-JP"/>
    </w:rPr>
  </w:style>
  <w:style w:type="character" w:styleId="Rimandocommento">
    <w:name w:val="annotation reference"/>
    <w:basedOn w:val="Carpredefinitoparagrafo"/>
    <w:uiPriority w:val="99"/>
    <w:semiHidden/>
    <w:unhideWhenUsed/>
    <w:rsid w:val="00062782"/>
    <w:rPr>
      <w:sz w:val="16"/>
      <w:szCs w:val="16"/>
    </w:rPr>
  </w:style>
  <w:style w:type="paragraph" w:styleId="Testocommento">
    <w:name w:val="annotation text"/>
    <w:basedOn w:val="Normale"/>
    <w:link w:val="TestocommentoCarattere"/>
    <w:uiPriority w:val="99"/>
    <w:unhideWhenUsed/>
    <w:rsid w:val="00062782"/>
    <w:rPr>
      <w:sz w:val="20"/>
      <w:szCs w:val="20"/>
    </w:rPr>
  </w:style>
  <w:style w:type="character" w:customStyle="1" w:styleId="TestocommentoCarattere">
    <w:name w:val="Testo commento Carattere"/>
    <w:basedOn w:val="Carpredefinitoparagrafo"/>
    <w:link w:val="Testocommento"/>
    <w:uiPriority w:val="99"/>
    <w:rsid w:val="00062782"/>
    <w:rPr>
      <w:rFonts w:eastAsiaTheme="minorEastAsia"/>
      <w:sz w:val="20"/>
      <w:szCs w:val="20"/>
      <w:lang w:eastAsia="ja-JP"/>
    </w:rPr>
  </w:style>
  <w:style w:type="paragraph" w:styleId="Soggettocommento">
    <w:name w:val="annotation subject"/>
    <w:basedOn w:val="Testocommento"/>
    <w:next w:val="Testocommento"/>
    <w:link w:val="SoggettocommentoCarattere"/>
    <w:uiPriority w:val="99"/>
    <w:semiHidden/>
    <w:unhideWhenUsed/>
    <w:rsid w:val="00062782"/>
    <w:rPr>
      <w:b/>
      <w:bCs/>
    </w:rPr>
  </w:style>
  <w:style w:type="character" w:customStyle="1" w:styleId="SoggettocommentoCarattere">
    <w:name w:val="Soggetto commento Carattere"/>
    <w:basedOn w:val="TestocommentoCarattere"/>
    <w:link w:val="Soggettocommento"/>
    <w:uiPriority w:val="99"/>
    <w:semiHidden/>
    <w:rsid w:val="00062782"/>
    <w:rPr>
      <w:rFonts w:eastAsiaTheme="minorEastAsia"/>
      <w:b/>
      <w:bCs/>
      <w:sz w:val="20"/>
      <w:szCs w:val="20"/>
      <w:lang w:eastAsia="ja-JP"/>
    </w:rPr>
  </w:style>
  <w:style w:type="paragraph" w:styleId="Paragrafoelenco">
    <w:name w:val="List Paragraph"/>
    <w:basedOn w:val="Normale"/>
    <w:uiPriority w:val="34"/>
    <w:qFormat/>
    <w:rsid w:val="00271662"/>
    <w:pPr>
      <w:ind w:left="720"/>
      <w:contextualSpacing/>
    </w:pPr>
  </w:style>
  <w:style w:type="paragraph" w:customStyle="1" w:styleId="LO-normal">
    <w:name w:val="LO-normal"/>
    <w:rsid w:val="00217344"/>
    <w:pPr>
      <w:suppressAutoHyphens/>
      <w:spacing w:line="276" w:lineRule="auto"/>
    </w:pPr>
    <w:rPr>
      <w:rFonts w:ascii="Roboto" w:eastAsia="Roboto" w:hAnsi="Roboto" w:cs="Roboto"/>
      <w:sz w:val="22"/>
      <w:szCs w:val="22"/>
      <w:lang w:eastAsia="zh-CN" w:bidi="hi-IN"/>
    </w:rPr>
  </w:style>
  <w:style w:type="character" w:styleId="Menzionenonrisolta">
    <w:name w:val="Unresolved Mention"/>
    <w:basedOn w:val="Carpredefinitoparagrafo"/>
    <w:uiPriority w:val="99"/>
    <w:semiHidden/>
    <w:unhideWhenUsed/>
    <w:rsid w:val="00217344"/>
    <w:rPr>
      <w:color w:val="605E5C"/>
      <w:shd w:val="clear" w:color="auto" w:fill="E1DFDD"/>
    </w:rPr>
  </w:style>
  <w:style w:type="character" w:customStyle="1" w:styleId="apple-converted-space">
    <w:name w:val="apple-converted-space"/>
    <w:basedOn w:val="Carpredefinitoparagrafo"/>
    <w:rsid w:val="00561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657360">
      <w:bodyDiv w:val="1"/>
      <w:marLeft w:val="0"/>
      <w:marRight w:val="0"/>
      <w:marTop w:val="0"/>
      <w:marBottom w:val="0"/>
      <w:divBdr>
        <w:top w:val="none" w:sz="0" w:space="0" w:color="auto"/>
        <w:left w:val="none" w:sz="0" w:space="0" w:color="auto"/>
        <w:bottom w:val="none" w:sz="0" w:space="0" w:color="auto"/>
        <w:right w:val="none" w:sz="0" w:space="0" w:color="auto"/>
      </w:divBdr>
    </w:div>
    <w:div w:id="197047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ilvestro.ramunno@homi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466</Words>
  <Characters>2657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homina2</dc:creator>
  <cp:keywords/>
  <dc:description/>
  <cp:lastModifiedBy>homina2</cp:lastModifiedBy>
  <cp:revision>13</cp:revision>
  <dcterms:created xsi:type="dcterms:W3CDTF">2024-01-25T17:06:00Z</dcterms:created>
  <dcterms:modified xsi:type="dcterms:W3CDTF">2024-06-18T16:29:00Z</dcterms:modified>
</cp:coreProperties>
</file>