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82" w:rsidRDefault="00675D75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Ance Sicilia                             Associazione Isole Sostenibili</w:t>
      </w: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4834" w:rsidRPr="00C44834" w:rsidRDefault="009F3FC3" w:rsidP="00C4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</w:t>
      </w:r>
      <w:r w:rsidR="00C44834" w:rsidRPr="00C44834">
        <w:rPr>
          <w:rFonts w:ascii="Arial" w:hAnsi="Arial" w:cs="Arial"/>
          <w:b/>
          <w:sz w:val="24"/>
          <w:szCs w:val="24"/>
        </w:rPr>
        <w:t xml:space="preserve">la geotermia </w:t>
      </w:r>
      <w:r w:rsidR="002D4D70">
        <w:rPr>
          <w:rFonts w:ascii="Arial" w:hAnsi="Arial" w:cs="Arial"/>
          <w:b/>
          <w:sz w:val="24"/>
          <w:szCs w:val="24"/>
        </w:rPr>
        <w:t>offshore</w:t>
      </w:r>
      <w:r w:rsidR="00C44834" w:rsidRPr="00C44834">
        <w:rPr>
          <w:rFonts w:ascii="Arial" w:hAnsi="Arial" w:cs="Arial"/>
          <w:b/>
          <w:sz w:val="24"/>
          <w:szCs w:val="24"/>
        </w:rPr>
        <w:t xml:space="preserve"> delle Eolie </w:t>
      </w:r>
      <w:r>
        <w:rPr>
          <w:rFonts w:ascii="Arial" w:hAnsi="Arial" w:cs="Arial"/>
          <w:b/>
          <w:sz w:val="24"/>
          <w:szCs w:val="24"/>
        </w:rPr>
        <w:t xml:space="preserve">si potrebbe </w:t>
      </w:r>
      <w:r w:rsidR="002D4D70">
        <w:rPr>
          <w:rFonts w:ascii="Arial" w:hAnsi="Arial" w:cs="Arial"/>
          <w:b/>
          <w:sz w:val="24"/>
          <w:szCs w:val="24"/>
        </w:rPr>
        <w:t xml:space="preserve">in teoria </w:t>
      </w:r>
      <w:r>
        <w:rPr>
          <w:rFonts w:ascii="Arial" w:hAnsi="Arial" w:cs="Arial"/>
          <w:b/>
          <w:sz w:val="24"/>
          <w:szCs w:val="24"/>
        </w:rPr>
        <w:t>dare energia a</w:t>
      </w:r>
      <w:r w:rsidR="00C44834" w:rsidRPr="00C44834">
        <w:rPr>
          <w:rFonts w:ascii="Arial" w:hAnsi="Arial" w:cs="Arial"/>
          <w:b/>
          <w:sz w:val="24"/>
          <w:szCs w:val="24"/>
        </w:rPr>
        <w:t xml:space="preserve"> tutta </w:t>
      </w:r>
      <w:r>
        <w:rPr>
          <w:rFonts w:ascii="Arial" w:hAnsi="Arial" w:cs="Arial"/>
          <w:b/>
          <w:sz w:val="24"/>
          <w:szCs w:val="24"/>
        </w:rPr>
        <w:t>l’</w:t>
      </w:r>
      <w:r w:rsidR="00C44834" w:rsidRPr="00C44834">
        <w:rPr>
          <w:rFonts w:ascii="Arial" w:hAnsi="Arial" w:cs="Arial"/>
          <w:b/>
          <w:sz w:val="24"/>
          <w:szCs w:val="24"/>
        </w:rPr>
        <w:t>Europa</w:t>
      </w:r>
      <w:r w:rsidR="00F129BD">
        <w:rPr>
          <w:rFonts w:ascii="Arial" w:hAnsi="Arial" w:cs="Arial"/>
          <w:b/>
          <w:sz w:val="24"/>
          <w:szCs w:val="24"/>
        </w:rPr>
        <w:t>.</w:t>
      </w:r>
    </w:p>
    <w:p w:rsidR="00C44834" w:rsidRP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834">
        <w:rPr>
          <w:rFonts w:ascii="Arial" w:hAnsi="Arial" w:cs="Arial"/>
          <w:b/>
          <w:sz w:val="24"/>
          <w:szCs w:val="24"/>
        </w:rPr>
        <w:t xml:space="preserve">Studi, progetti e fondi </w:t>
      </w:r>
      <w:r w:rsidR="002D4D70">
        <w:rPr>
          <w:rFonts w:ascii="Arial" w:hAnsi="Arial" w:cs="Arial"/>
          <w:b/>
          <w:sz w:val="24"/>
          <w:szCs w:val="24"/>
        </w:rPr>
        <w:t xml:space="preserve">disponibili </w:t>
      </w:r>
      <w:r w:rsidRPr="00C44834">
        <w:rPr>
          <w:rFonts w:ascii="Arial" w:hAnsi="Arial" w:cs="Arial"/>
          <w:b/>
          <w:sz w:val="24"/>
          <w:szCs w:val="24"/>
        </w:rPr>
        <w:t xml:space="preserve">al centro dei “Green Salina Energy </w:t>
      </w:r>
      <w:proofErr w:type="spellStart"/>
      <w:r w:rsidRPr="00C44834">
        <w:rPr>
          <w:rFonts w:ascii="Arial" w:hAnsi="Arial" w:cs="Arial"/>
          <w:b/>
          <w:sz w:val="24"/>
          <w:szCs w:val="24"/>
        </w:rPr>
        <w:t>Days</w:t>
      </w:r>
      <w:proofErr w:type="spellEnd"/>
      <w:r w:rsidRPr="00C44834">
        <w:rPr>
          <w:rFonts w:ascii="Arial" w:hAnsi="Arial" w:cs="Arial"/>
          <w:b/>
          <w:sz w:val="24"/>
          <w:szCs w:val="24"/>
        </w:rPr>
        <w:t>”</w:t>
      </w:r>
      <w:r w:rsidR="00F129BD">
        <w:rPr>
          <w:rFonts w:ascii="Arial" w:hAnsi="Arial" w:cs="Arial"/>
          <w:b/>
          <w:sz w:val="24"/>
          <w:szCs w:val="24"/>
        </w:rPr>
        <w:t>.</w:t>
      </w: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834">
        <w:rPr>
          <w:rFonts w:ascii="Arial" w:hAnsi="Arial" w:cs="Arial"/>
          <w:b/>
          <w:sz w:val="24"/>
          <w:szCs w:val="24"/>
        </w:rPr>
        <w:t>Appuntamento a Malfa dal 5 al 7 giugno</w:t>
      </w: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4834" w:rsidRDefault="00C44834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3 giugno 2024 – La geotermia è, tra le rinnovabili, la fonte più efficiente ed affidabile, sia per le elevate temperature sia perché è</w:t>
      </w:r>
      <w:r w:rsidR="009F3FC3">
        <w:rPr>
          <w:rFonts w:ascii="Arial" w:hAnsi="Arial" w:cs="Arial"/>
          <w:sz w:val="28"/>
          <w:szCs w:val="28"/>
        </w:rPr>
        <w:t xml:space="preserve"> attiva in modo costa</w:t>
      </w:r>
      <w:r>
        <w:rPr>
          <w:rFonts w:ascii="Arial" w:hAnsi="Arial" w:cs="Arial"/>
          <w:sz w:val="28"/>
          <w:szCs w:val="28"/>
        </w:rPr>
        <w:t>nte h24. Però l’Italia</w:t>
      </w:r>
      <w:r w:rsidR="00F129BD">
        <w:rPr>
          <w:rFonts w:ascii="Arial" w:hAnsi="Arial" w:cs="Arial"/>
          <w:sz w:val="28"/>
          <w:szCs w:val="28"/>
        </w:rPr>
        <w:t xml:space="preserve">, pur essendo stata </w:t>
      </w:r>
      <w:r>
        <w:rPr>
          <w:rFonts w:ascii="Arial" w:hAnsi="Arial" w:cs="Arial"/>
          <w:sz w:val="28"/>
          <w:szCs w:val="28"/>
        </w:rPr>
        <w:t xml:space="preserve">tra i primi Paesi al mondo a sfruttare la geotermia, oggi la utilizza per coprire meno del 3% del proprio fabbisogno di energia. Tant’è che il programma </w:t>
      </w:r>
      <w:r w:rsidR="00F129BD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RePoweEU</w:t>
      </w:r>
      <w:proofErr w:type="spellEnd"/>
      <w:r w:rsidR="00F129BD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finanziato dall’Unione europea </w:t>
      </w:r>
      <w:r w:rsidR="009F3FC3">
        <w:rPr>
          <w:rFonts w:ascii="Arial" w:hAnsi="Arial" w:cs="Arial"/>
          <w:sz w:val="28"/>
          <w:szCs w:val="28"/>
        </w:rPr>
        <w:t>ha fra i suoi obiettivi quello di triplicare l’utilizzo di questa fonte entro il 2030.</w:t>
      </w:r>
    </w:p>
    <w:p w:rsidR="002E4732" w:rsidRDefault="009F3FC3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Obiettivo che sarebbe facilmente raggiungibile </w:t>
      </w:r>
      <w:r w:rsidR="00F129BD">
        <w:rPr>
          <w:rFonts w:ascii="Arial" w:hAnsi="Arial" w:cs="Arial"/>
          <w:sz w:val="28"/>
          <w:szCs w:val="28"/>
        </w:rPr>
        <w:t xml:space="preserve">realizzando impianti di </w:t>
      </w:r>
      <w:r>
        <w:rPr>
          <w:rFonts w:ascii="Arial" w:hAnsi="Arial" w:cs="Arial"/>
          <w:sz w:val="28"/>
          <w:szCs w:val="28"/>
        </w:rPr>
        <w:t>geotermia offshore attorno all’arcipelago delle Eolie, dove da anni gli esperti studiano il “</w:t>
      </w:r>
      <w:proofErr w:type="spellStart"/>
      <w:r>
        <w:rPr>
          <w:rFonts w:ascii="Arial" w:hAnsi="Arial" w:cs="Arial"/>
          <w:sz w:val="28"/>
          <w:szCs w:val="28"/>
        </w:rPr>
        <w:t>Marsili</w:t>
      </w:r>
      <w:proofErr w:type="spellEnd"/>
      <w:r>
        <w:rPr>
          <w:rFonts w:ascii="Arial" w:hAnsi="Arial" w:cs="Arial"/>
          <w:sz w:val="28"/>
          <w:szCs w:val="28"/>
        </w:rPr>
        <w:t xml:space="preserve">”, il più grande vulcano sottomarino d’Europa che, secondo alcuni calcoli, potrebbe generare la produzione di circa 4 </w:t>
      </w:r>
      <w:proofErr w:type="spellStart"/>
      <w:r>
        <w:rPr>
          <w:rFonts w:ascii="Arial" w:hAnsi="Arial" w:cs="Arial"/>
          <w:sz w:val="28"/>
          <w:szCs w:val="28"/>
        </w:rPr>
        <w:t>TWh</w:t>
      </w:r>
      <w:proofErr w:type="spellEnd"/>
      <w:r>
        <w:rPr>
          <w:rFonts w:ascii="Arial" w:hAnsi="Arial" w:cs="Arial"/>
          <w:sz w:val="28"/>
          <w:szCs w:val="28"/>
        </w:rPr>
        <w:t xml:space="preserve"> di energia l’anno. </w:t>
      </w:r>
    </w:p>
    <w:p w:rsidR="009F3FC3" w:rsidRDefault="002E4732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più</w:t>
      </w:r>
      <w:r w:rsidR="009F3FC3">
        <w:rPr>
          <w:rFonts w:ascii="Arial" w:hAnsi="Arial" w:cs="Arial"/>
          <w:sz w:val="28"/>
          <w:szCs w:val="28"/>
        </w:rPr>
        <w:t>, in base ad alcuni recenti studi, l’intera area sottomarina attorno alle Eolie</w:t>
      </w:r>
      <w:r w:rsidR="00F129BD">
        <w:rPr>
          <w:rFonts w:ascii="Arial" w:hAnsi="Arial" w:cs="Arial"/>
          <w:sz w:val="28"/>
          <w:szCs w:val="28"/>
        </w:rPr>
        <w:t xml:space="preserve"> e quella del Tirreno meridionale, </w:t>
      </w:r>
      <w:r w:rsidR="009F3FC3">
        <w:rPr>
          <w:rFonts w:ascii="Arial" w:hAnsi="Arial" w:cs="Arial"/>
          <w:sz w:val="28"/>
          <w:szCs w:val="28"/>
        </w:rPr>
        <w:t>estes</w:t>
      </w:r>
      <w:r w:rsidR="00F129BD">
        <w:rPr>
          <w:rFonts w:ascii="Arial" w:hAnsi="Arial" w:cs="Arial"/>
          <w:sz w:val="28"/>
          <w:szCs w:val="28"/>
        </w:rPr>
        <w:t>e</w:t>
      </w:r>
      <w:r w:rsidR="008E3A99">
        <w:rPr>
          <w:rFonts w:ascii="Arial" w:hAnsi="Arial" w:cs="Arial"/>
          <w:sz w:val="28"/>
          <w:szCs w:val="28"/>
        </w:rPr>
        <w:t xml:space="preserve"> circa 3mila km</w:t>
      </w:r>
      <w:r w:rsidR="009F3FC3"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 xml:space="preserve"> complessivi</w:t>
      </w:r>
      <w:r w:rsidR="009F3FC3">
        <w:rPr>
          <w:rFonts w:ascii="Arial" w:hAnsi="Arial" w:cs="Arial"/>
          <w:sz w:val="28"/>
          <w:szCs w:val="28"/>
        </w:rPr>
        <w:t xml:space="preserve">, </w:t>
      </w:r>
      <w:r w:rsidR="002D4D70">
        <w:rPr>
          <w:rFonts w:ascii="Arial" w:hAnsi="Arial" w:cs="Arial"/>
          <w:sz w:val="28"/>
          <w:szCs w:val="28"/>
        </w:rPr>
        <w:t>presentano</w:t>
      </w:r>
      <w:r w:rsidR="009F3FC3">
        <w:rPr>
          <w:rFonts w:ascii="Arial" w:hAnsi="Arial" w:cs="Arial"/>
          <w:sz w:val="28"/>
          <w:szCs w:val="28"/>
        </w:rPr>
        <w:t xml:space="preserve"> una </w:t>
      </w:r>
      <w:r>
        <w:rPr>
          <w:rFonts w:ascii="Arial" w:hAnsi="Arial" w:cs="Arial"/>
          <w:sz w:val="28"/>
          <w:szCs w:val="28"/>
        </w:rPr>
        <w:t xml:space="preserve">molteplicità di fonti vulcaniche per una </w:t>
      </w:r>
      <w:r w:rsidR="009F3FC3">
        <w:rPr>
          <w:rFonts w:ascii="Arial" w:hAnsi="Arial" w:cs="Arial"/>
          <w:sz w:val="28"/>
          <w:szCs w:val="28"/>
        </w:rPr>
        <w:t xml:space="preserve">potenzialità </w:t>
      </w:r>
      <w:r w:rsidR="002D4D70">
        <w:rPr>
          <w:rFonts w:ascii="Arial" w:hAnsi="Arial" w:cs="Arial"/>
          <w:sz w:val="28"/>
          <w:szCs w:val="28"/>
        </w:rPr>
        <w:t xml:space="preserve">teorica </w:t>
      </w:r>
      <w:r w:rsidR="009F3FC3">
        <w:rPr>
          <w:rFonts w:ascii="Arial" w:hAnsi="Arial" w:cs="Arial"/>
          <w:sz w:val="28"/>
          <w:szCs w:val="28"/>
        </w:rPr>
        <w:t xml:space="preserve">geotermica di 30 </w:t>
      </w:r>
      <w:proofErr w:type="spellStart"/>
      <w:r w:rsidR="009F3FC3">
        <w:rPr>
          <w:rFonts w:ascii="Arial" w:hAnsi="Arial" w:cs="Arial"/>
          <w:sz w:val="28"/>
          <w:szCs w:val="28"/>
        </w:rPr>
        <w:t>MW</w:t>
      </w:r>
      <w:r w:rsidR="008E3A99">
        <w:rPr>
          <w:rFonts w:ascii="Arial" w:hAnsi="Arial" w:cs="Arial"/>
          <w:sz w:val="28"/>
          <w:szCs w:val="28"/>
        </w:rPr>
        <w:t>e</w:t>
      </w:r>
      <w:proofErr w:type="spellEnd"/>
      <w:r w:rsidR="009F3FC3">
        <w:rPr>
          <w:rFonts w:ascii="Arial" w:hAnsi="Arial" w:cs="Arial"/>
          <w:sz w:val="28"/>
          <w:szCs w:val="28"/>
        </w:rPr>
        <w:t xml:space="preserve"> </w:t>
      </w:r>
      <w:r w:rsidR="00F129BD">
        <w:rPr>
          <w:rFonts w:ascii="Arial" w:hAnsi="Arial" w:cs="Arial"/>
          <w:sz w:val="28"/>
          <w:szCs w:val="28"/>
        </w:rPr>
        <w:t>per</w:t>
      </w:r>
      <w:r w:rsidR="009F3FC3">
        <w:rPr>
          <w:rFonts w:ascii="Arial" w:hAnsi="Arial" w:cs="Arial"/>
          <w:sz w:val="28"/>
          <w:szCs w:val="28"/>
        </w:rPr>
        <w:t xml:space="preserve"> kmq</w:t>
      </w:r>
      <w:r w:rsidR="008E3A99">
        <w:rPr>
          <w:rFonts w:ascii="Arial" w:hAnsi="Arial" w:cs="Arial"/>
          <w:sz w:val="28"/>
          <w:szCs w:val="28"/>
        </w:rPr>
        <w:t>. Q</w:t>
      </w:r>
      <w:r w:rsidR="002D4D70">
        <w:rPr>
          <w:rFonts w:ascii="Arial" w:hAnsi="Arial" w:cs="Arial"/>
          <w:sz w:val="28"/>
          <w:szCs w:val="28"/>
        </w:rPr>
        <w:t xml:space="preserve">uindi, </w:t>
      </w:r>
      <w:r w:rsidR="008E3A99">
        <w:rPr>
          <w:rFonts w:ascii="Arial" w:hAnsi="Arial" w:cs="Arial"/>
          <w:sz w:val="28"/>
          <w:szCs w:val="28"/>
        </w:rPr>
        <w:t xml:space="preserve">in linea </w:t>
      </w:r>
      <w:r w:rsidR="002D4D70">
        <w:rPr>
          <w:rFonts w:ascii="Arial" w:hAnsi="Arial" w:cs="Arial"/>
          <w:sz w:val="28"/>
          <w:szCs w:val="28"/>
        </w:rPr>
        <w:t>attualmente del tutto</w:t>
      </w:r>
      <w:r>
        <w:rPr>
          <w:rFonts w:ascii="Arial" w:hAnsi="Arial" w:cs="Arial"/>
          <w:sz w:val="28"/>
          <w:szCs w:val="28"/>
        </w:rPr>
        <w:t xml:space="preserve"> teorica, sfruttando </w:t>
      </w:r>
      <w:r w:rsidR="008E3A99">
        <w:rPr>
          <w:rFonts w:ascii="Arial" w:hAnsi="Arial" w:cs="Arial"/>
          <w:sz w:val="28"/>
          <w:szCs w:val="28"/>
        </w:rPr>
        <w:t xml:space="preserve">con le moderne tecnologie </w:t>
      </w:r>
      <w:r>
        <w:rPr>
          <w:rFonts w:ascii="Arial" w:hAnsi="Arial" w:cs="Arial"/>
          <w:sz w:val="28"/>
          <w:szCs w:val="28"/>
        </w:rPr>
        <w:t>tutte le fonti presenti</w:t>
      </w:r>
      <w:r w:rsidR="00F129BD">
        <w:rPr>
          <w:rFonts w:ascii="Arial" w:hAnsi="Arial" w:cs="Arial"/>
          <w:sz w:val="28"/>
          <w:szCs w:val="28"/>
        </w:rPr>
        <w:t xml:space="preserve"> </w:t>
      </w:r>
      <w:r w:rsidR="008E3A99">
        <w:rPr>
          <w:rFonts w:ascii="Arial" w:hAnsi="Arial" w:cs="Arial"/>
          <w:sz w:val="28"/>
          <w:szCs w:val="28"/>
        </w:rPr>
        <w:t>su questi fondali</w:t>
      </w:r>
      <w:r w:rsidR="00F129B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si potrebbe arrivare ad </w:t>
      </w:r>
      <w:r w:rsidR="00F129BD">
        <w:rPr>
          <w:rFonts w:ascii="Arial" w:hAnsi="Arial" w:cs="Arial"/>
          <w:sz w:val="28"/>
          <w:szCs w:val="28"/>
        </w:rPr>
        <w:t>u</w:t>
      </w:r>
      <w:r w:rsidR="009F3FC3">
        <w:rPr>
          <w:rFonts w:ascii="Arial" w:hAnsi="Arial" w:cs="Arial"/>
          <w:sz w:val="28"/>
          <w:szCs w:val="28"/>
        </w:rPr>
        <w:t xml:space="preserve">na produzione annua </w:t>
      </w:r>
      <w:r w:rsidR="00F129BD">
        <w:rPr>
          <w:rFonts w:ascii="Arial" w:hAnsi="Arial" w:cs="Arial"/>
          <w:sz w:val="28"/>
          <w:szCs w:val="28"/>
        </w:rPr>
        <w:t xml:space="preserve">pari a </w:t>
      </w:r>
      <w:r w:rsidR="009F3FC3">
        <w:rPr>
          <w:rFonts w:ascii="Arial" w:hAnsi="Arial" w:cs="Arial"/>
          <w:sz w:val="28"/>
          <w:szCs w:val="28"/>
        </w:rPr>
        <w:t xml:space="preserve">630 </w:t>
      </w:r>
      <w:proofErr w:type="spellStart"/>
      <w:r w:rsidR="009F3FC3">
        <w:rPr>
          <w:rFonts w:ascii="Arial" w:hAnsi="Arial" w:cs="Arial"/>
          <w:sz w:val="28"/>
          <w:szCs w:val="28"/>
        </w:rPr>
        <w:t>TWh</w:t>
      </w:r>
      <w:proofErr w:type="spellEnd"/>
      <w:r w:rsidR="009F3FC3">
        <w:rPr>
          <w:rFonts w:ascii="Arial" w:hAnsi="Arial" w:cs="Arial"/>
          <w:sz w:val="28"/>
          <w:szCs w:val="28"/>
        </w:rPr>
        <w:t xml:space="preserve"> l’anno, in grado di soddisfare il fabbisogno di 156 milioni di famiglie, cioè quasi il totale di quelle europee, che sono circa 200 milioni.</w:t>
      </w:r>
    </w:p>
    <w:p w:rsidR="00F10DD6" w:rsidRDefault="008E3A99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Sfruttare l’intera superficie </w:t>
      </w:r>
      <w:r w:rsidR="00F10DD6">
        <w:rPr>
          <w:rFonts w:ascii="Arial" w:hAnsi="Arial" w:cs="Arial"/>
          <w:sz w:val="28"/>
          <w:szCs w:val="28"/>
        </w:rPr>
        <w:t xml:space="preserve">sottomarina del Tirreno meridionale </w:t>
      </w:r>
      <w:r>
        <w:rPr>
          <w:rFonts w:ascii="Arial" w:hAnsi="Arial" w:cs="Arial"/>
          <w:sz w:val="28"/>
          <w:szCs w:val="28"/>
        </w:rPr>
        <w:t xml:space="preserve">appare </w:t>
      </w:r>
      <w:r w:rsidR="00F10DD6">
        <w:rPr>
          <w:rFonts w:ascii="Arial" w:hAnsi="Arial" w:cs="Arial"/>
          <w:sz w:val="28"/>
          <w:szCs w:val="28"/>
        </w:rPr>
        <w:t>certamente impossibile</w:t>
      </w:r>
      <w:r>
        <w:rPr>
          <w:rFonts w:ascii="Arial" w:hAnsi="Arial" w:cs="Arial"/>
          <w:sz w:val="28"/>
          <w:szCs w:val="28"/>
        </w:rPr>
        <w:t xml:space="preserve">, </w:t>
      </w:r>
      <w:r w:rsidR="00F10DD6">
        <w:rPr>
          <w:rFonts w:ascii="Arial" w:hAnsi="Arial" w:cs="Arial"/>
          <w:sz w:val="28"/>
          <w:szCs w:val="28"/>
        </w:rPr>
        <w:t>considerate la generalità della stima, le grandi complicazioni tecniche e tecnologiche e le importanti implicazioni ambientali; tuttavia, sarebbe utile quanto meno cominciarne lo sfruttamento, ai fini de</w:t>
      </w:r>
      <w:r>
        <w:rPr>
          <w:rFonts w:ascii="Arial" w:hAnsi="Arial" w:cs="Arial"/>
          <w:sz w:val="28"/>
          <w:szCs w:val="28"/>
        </w:rPr>
        <w:t>l raggiungimento degli obiettivi dell’Agenda al 20</w:t>
      </w:r>
      <w:r w:rsidR="00F10DD6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129BD" w:rsidRDefault="008E3A99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 è per questo che a</w:t>
      </w:r>
      <w:r w:rsidR="009F3FC3">
        <w:rPr>
          <w:rFonts w:ascii="Arial" w:hAnsi="Arial" w:cs="Arial"/>
          <w:sz w:val="28"/>
          <w:szCs w:val="28"/>
        </w:rPr>
        <w:t xml:space="preserve">lle </w:t>
      </w:r>
      <w:r>
        <w:rPr>
          <w:rFonts w:ascii="Arial" w:hAnsi="Arial" w:cs="Arial"/>
          <w:sz w:val="28"/>
          <w:szCs w:val="28"/>
        </w:rPr>
        <w:t xml:space="preserve">grandi </w:t>
      </w:r>
      <w:r w:rsidR="009F3FC3">
        <w:rPr>
          <w:rFonts w:ascii="Arial" w:hAnsi="Arial" w:cs="Arial"/>
          <w:sz w:val="28"/>
          <w:szCs w:val="28"/>
        </w:rPr>
        <w:t xml:space="preserve">potenzialità </w:t>
      </w:r>
      <w:r w:rsidR="002E4732">
        <w:rPr>
          <w:rFonts w:ascii="Arial" w:hAnsi="Arial" w:cs="Arial"/>
          <w:sz w:val="28"/>
          <w:szCs w:val="28"/>
        </w:rPr>
        <w:t xml:space="preserve">concrete </w:t>
      </w:r>
      <w:r w:rsidR="009F3FC3">
        <w:rPr>
          <w:rFonts w:ascii="Arial" w:hAnsi="Arial" w:cs="Arial"/>
          <w:sz w:val="28"/>
          <w:szCs w:val="28"/>
        </w:rPr>
        <w:t>della geotermia</w:t>
      </w:r>
      <w:r>
        <w:rPr>
          <w:rFonts w:ascii="Arial" w:hAnsi="Arial" w:cs="Arial"/>
          <w:sz w:val="28"/>
          <w:szCs w:val="28"/>
        </w:rPr>
        <w:t xml:space="preserve"> delle Eolie</w:t>
      </w:r>
      <w:r w:rsidR="009F3FC3">
        <w:rPr>
          <w:rFonts w:ascii="Arial" w:hAnsi="Arial" w:cs="Arial"/>
          <w:sz w:val="28"/>
          <w:szCs w:val="28"/>
        </w:rPr>
        <w:t xml:space="preserve">, agli studi, ai progetti e ai fondi disponibili sarà dedicata l’intera seconda giornata dei “Green Salina Energy </w:t>
      </w:r>
      <w:proofErr w:type="spellStart"/>
      <w:r w:rsidR="009F3FC3">
        <w:rPr>
          <w:rFonts w:ascii="Arial" w:hAnsi="Arial" w:cs="Arial"/>
          <w:sz w:val="28"/>
          <w:szCs w:val="28"/>
        </w:rPr>
        <w:t>Days</w:t>
      </w:r>
      <w:proofErr w:type="spellEnd"/>
      <w:r w:rsidR="009F3FC3">
        <w:rPr>
          <w:rFonts w:ascii="Arial" w:hAnsi="Arial" w:cs="Arial"/>
          <w:sz w:val="28"/>
          <w:szCs w:val="28"/>
        </w:rPr>
        <w:t xml:space="preserve">” organizzati dall’associazione “Isole Sostenibili” dal 5 al 7 giugno presso l’auditorium di Malfa, con </w:t>
      </w:r>
      <w:r w:rsidR="00A9622D">
        <w:rPr>
          <w:rFonts w:ascii="Arial" w:hAnsi="Arial" w:cs="Arial"/>
          <w:sz w:val="28"/>
          <w:szCs w:val="28"/>
        </w:rPr>
        <w:t xml:space="preserve">la partecipazione di Regione siciliana, Enea, </w:t>
      </w:r>
      <w:proofErr w:type="spellStart"/>
      <w:r w:rsidR="00A9622D">
        <w:rPr>
          <w:rFonts w:ascii="Arial" w:hAnsi="Arial" w:cs="Arial"/>
          <w:sz w:val="28"/>
          <w:szCs w:val="28"/>
        </w:rPr>
        <w:t>Marevivo</w:t>
      </w:r>
      <w:proofErr w:type="spellEnd"/>
      <w:r w:rsidR="00A962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9622D">
        <w:rPr>
          <w:rFonts w:ascii="Arial" w:hAnsi="Arial" w:cs="Arial"/>
          <w:sz w:val="28"/>
          <w:szCs w:val="28"/>
        </w:rPr>
        <w:t>Ati</w:t>
      </w:r>
      <w:proofErr w:type="spellEnd"/>
      <w:r w:rsidR="00A9622D">
        <w:rPr>
          <w:rFonts w:ascii="Arial" w:hAnsi="Arial" w:cs="Arial"/>
          <w:sz w:val="28"/>
          <w:szCs w:val="28"/>
        </w:rPr>
        <w:t xml:space="preserve"> Messina e Patto dei sindaci</w:t>
      </w:r>
      <w:r w:rsidR="002E4732">
        <w:rPr>
          <w:rFonts w:ascii="Arial" w:hAnsi="Arial" w:cs="Arial"/>
          <w:sz w:val="28"/>
          <w:szCs w:val="28"/>
        </w:rPr>
        <w:t xml:space="preserve"> e il contributo, fra gli altri, di Ance Sicilia</w:t>
      </w:r>
      <w:r w:rsidR="00A9622D">
        <w:rPr>
          <w:rFonts w:ascii="Arial" w:hAnsi="Arial" w:cs="Arial"/>
          <w:sz w:val="28"/>
          <w:szCs w:val="28"/>
        </w:rPr>
        <w:t xml:space="preserve">. </w:t>
      </w:r>
    </w:p>
    <w:p w:rsidR="009F3FC3" w:rsidRDefault="00A9622D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giornata del 6 giugno sulla geotermia, coordinata da Franco Italiano della </w:t>
      </w:r>
      <w:proofErr w:type="spellStart"/>
      <w:r>
        <w:rPr>
          <w:rFonts w:ascii="Arial" w:hAnsi="Arial" w:cs="Arial"/>
          <w:sz w:val="28"/>
          <w:szCs w:val="28"/>
        </w:rPr>
        <w:t>Athanor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Geotech</w:t>
      </w:r>
      <w:proofErr w:type="spellEnd"/>
      <w:r>
        <w:rPr>
          <w:rFonts w:ascii="Arial" w:hAnsi="Arial" w:cs="Arial"/>
          <w:sz w:val="28"/>
          <w:szCs w:val="28"/>
        </w:rPr>
        <w:t xml:space="preserve">,  vedrà la partecipazione, fra </w:t>
      </w:r>
      <w:r w:rsidR="002E4732">
        <w:rPr>
          <w:rFonts w:ascii="Arial" w:hAnsi="Arial" w:cs="Arial"/>
          <w:sz w:val="28"/>
          <w:szCs w:val="28"/>
        </w:rPr>
        <w:t>i numerosi esperti del settore</w:t>
      </w:r>
      <w:r>
        <w:rPr>
          <w:rFonts w:ascii="Arial" w:hAnsi="Arial" w:cs="Arial"/>
          <w:sz w:val="28"/>
          <w:szCs w:val="28"/>
        </w:rPr>
        <w:t xml:space="preserve">, di </w:t>
      </w:r>
      <w:proofErr w:type="spellStart"/>
      <w:r>
        <w:rPr>
          <w:rFonts w:ascii="Arial" w:hAnsi="Arial" w:cs="Arial"/>
          <w:sz w:val="28"/>
          <w:szCs w:val="28"/>
        </w:rPr>
        <w:t>Marit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Brommer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Ceo</w:t>
      </w:r>
      <w:proofErr w:type="spellEnd"/>
      <w:r>
        <w:rPr>
          <w:rFonts w:ascii="Arial" w:hAnsi="Arial" w:cs="Arial"/>
          <w:sz w:val="28"/>
          <w:szCs w:val="28"/>
        </w:rPr>
        <w:t xml:space="preserve"> della International </w:t>
      </w:r>
      <w:proofErr w:type="spellStart"/>
      <w:r>
        <w:rPr>
          <w:rFonts w:ascii="Arial" w:hAnsi="Arial" w:cs="Arial"/>
          <w:sz w:val="28"/>
          <w:szCs w:val="28"/>
        </w:rPr>
        <w:t>Geothermal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Association</w:t>
      </w:r>
      <w:proofErr w:type="spellEnd"/>
      <w:r>
        <w:rPr>
          <w:rFonts w:ascii="Arial" w:hAnsi="Arial" w:cs="Arial"/>
          <w:sz w:val="28"/>
          <w:szCs w:val="28"/>
        </w:rPr>
        <w:t xml:space="preserve">; di Giulia Cittadini, Policy </w:t>
      </w:r>
      <w:proofErr w:type="spellStart"/>
      <w:r>
        <w:rPr>
          <w:rFonts w:ascii="Arial" w:hAnsi="Arial" w:cs="Arial"/>
          <w:sz w:val="28"/>
          <w:szCs w:val="28"/>
        </w:rPr>
        <w:t>Advisor</w:t>
      </w:r>
      <w:proofErr w:type="spellEnd"/>
      <w:r>
        <w:rPr>
          <w:rFonts w:ascii="Arial" w:hAnsi="Arial" w:cs="Arial"/>
          <w:sz w:val="28"/>
          <w:szCs w:val="28"/>
        </w:rPr>
        <w:t xml:space="preserve"> dell’</w:t>
      </w:r>
      <w:proofErr w:type="spellStart"/>
      <w:r>
        <w:rPr>
          <w:rFonts w:ascii="Arial" w:hAnsi="Arial" w:cs="Arial"/>
          <w:sz w:val="28"/>
          <w:szCs w:val="28"/>
        </w:rPr>
        <w:t>European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Geothermal</w:t>
      </w:r>
      <w:proofErr w:type="spellEnd"/>
      <w:r>
        <w:rPr>
          <w:rFonts w:ascii="Arial" w:hAnsi="Arial" w:cs="Arial"/>
          <w:sz w:val="28"/>
          <w:szCs w:val="28"/>
        </w:rPr>
        <w:t xml:space="preserve"> Energy </w:t>
      </w:r>
      <w:proofErr w:type="spellStart"/>
      <w:r>
        <w:rPr>
          <w:rFonts w:ascii="Arial" w:hAnsi="Arial" w:cs="Arial"/>
          <w:sz w:val="28"/>
          <w:szCs w:val="28"/>
        </w:rPr>
        <w:t>Council</w:t>
      </w:r>
      <w:proofErr w:type="spellEnd"/>
      <w:r>
        <w:rPr>
          <w:rFonts w:ascii="Arial" w:hAnsi="Arial" w:cs="Arial"/>
          <w:sz w:val="28"/>
          <w:szCs w:val="28"/>
        </w:rPr>
        <w:t xml:space="preserve">; di Bruno </w:t>
      </w:r>
      <w:r>
        <w:rPr>
          <w:rFonts w:ascii="Arial" w:hAnsi="Arial" w:cs="Arial"/>
          <w:sz w:val="28"/>
          <w:szCs w:val="28"/>
        </w:rPr>
        <w:lastRenderedPageBreak/>
        <w:t xml:space="preserve">Della Vedova, presidente dell’Unione geotermica italiana; di Fausto </w:t>
      </w:r>
      <w:proofErr w:type="spellStart"/>
      <w:r>
        <w:rPr>
          <w:rFonts w:ascii="Arial" w:hAnsi="Arial" w:cs="Arial"/>
          <w:sz w:val="28"/>
          <w:szCs w:val="28"/>
        </w:rPr>
        <w:t>Batini</w:t>
      </w:r>
      <w:proofErr w:type="spellEnd"/>
      <w:r>
        <w:rPr>
          <w:rFonts w:ascii="Arial" w:hAnsi="Arial" w:cs="Arial"/>
          <w:sz w:val="28"/>
          <w:szCs w:val="28"/>
        </w:rPr>
        <w:t>, presidente della Rete geotermica italiana; di Fabio Di Felice dell’</w:t>
      </w:r>
      <w:proofErr w:type="spellStart"/>
      <w:r>
        <w:rPr>
          <w:rFonts w:ascii="Arial" w:hAnsi="Arial" w:cs="Arial"/>
          <w:sz w:val="28"/>
          <w:szCs w:val="28"/>
        </w:rPr>
        <w:t>Ingv-Inventario</w:t>
      </w:r>
      <w:proofErr w:type="spellEnd"/>
      <w:r>
        <w:rPr>
          <w:rFonts w:ascii="Arial" w:hAnsi="Arial" w:cs="Arial"/>
          <w:sz w:val="28"/>
          <w:szCs w:val="28"/>
        </w:rPr>
        <w:t xml:space="preserve"> delle risorse geotermiche delle Isole Eolie; dei quattro Comuni dell’arcipelago</w:t>
      </w:r>
      <w:r w:rsidR="00F129BD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e dei rappresentati di diverse aziende energetiche italiane ed estere, fra le quali Saipem.</w:t>
      </w:r>
      <w:r w:rsidR="009F3FC3">
        <w:rPr>
          <w:rFonts w:ascii="Arial" w:hAnsi="Arial" w:cs="Arial"/>
          <w:sz w:val="28"/>
          <w:szCs w:val="28"/>
        </w:rPr>
        <w:t xml:space="preserve"> </w:t>
      </w:r>
    </w:p>
    <w:p w:rsidR="00F129BD" w:rsidRDefault="00F129BD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Proprio </w:t>
      </w:r>
      <w:r w:rsidR="002E4732">
        <w:rPr>
          <w:rFonts w:ascii="Arial" w:hAnsi="Arial" w:cs="Arial"/>
          <w:sz w:val="28"/>
          <w:szCs w:val="28"/>
        </w:rPr>
        <w:t xml:space="preserve">con gli esperti </w:t>
      </w:r>
      <w:r>
        <w:rPr>
          <w:rFonts w:ascii="Arial" w:hAnsi="Arial" w:cs="Arial"/>
          <w:sz w:val="28"/>
          <w:szCs w:val="28"/>
        </w:rPr>
        <w:t xml:space="preserve">e le società energetiche, l’associazione “Isole sostenibili”, </w:t>
      </w:r>
      <w:r w:rsidR="002E473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he ha inserito la geotermia nell’Agenda per la transizione energetica delle Eolie al 2030, </w:t>
      </w:r>
      <w:r w:rsidR="00E97F3D">
        <w:rPr>
          <w:rFonts w:ascii="Arial" w:hAnsi="Arial" w:cs="Arial"/>
          <w:sz w:val="28"/>
          <w:szCs w:val="28"/>
        </w:rPr>
        <w:t xml:space="preserve">con il presidente Filippo </w:t>
      </w:r>
      <w:proofErr w:type="spellStart"/>
      <w:r w:rsidR="00E97F3D">
        <w:rPr>
          <w:rFonts w:ascii="Arial" w:hAnsi="Arial" w:cs="Arial"/>
          <w:sz w:val="28"/>
          <w:szCs w:val="28"/>
        </w:rPr>
        <w:t>Martines</w:t>
      </w:r>
      <w:proofErr w:type="spellEnd"/>
      <w:r w:rsidR="00E97F3D">
        <w:rPr>
          <w:rFonts w:ascii="Arial" w:hAnsi="Arial" w:cs="Arial"/>
          <w:sz w:val="28"/>
          <w:szCs w:val="28"/>
        </w:rPr>
        <w:t xml:space="preserve"> e il vice Francesco Cappello, già responsabile dei Laboratori Enea del Sud Italia, </w:t>
      </w:r>
      <w:r w:rsidR="008E3A99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arà il punto sulle iniziative già in atto e solleciterà l’attivazione di nuovi progetti di ricerca sul solco delle indicazioni del “</w:t>
      </w:r>
      <w:proofErr w:type="spellStart"/>
      <w:r>
        <w:rPr>
          <w:rFonts w:ascii="Arial" w:hAnsi="Arial" w:cs="Arial"/>
          <w:sz w:val="28"/>
          <w:szCs w:val="28"/>
        </w:rPr>
        <w:t>RePowerEU</w:t>
      </w:r>
      <w:proofErr w:type="spellEnd"/>
      <w:r>
        <w:rPr>
          <w:rFonts w:ascii="Arial" w:hAnsi="Arial" w:cs="Arial"/>
          <w:sz w:val="28"/>
          <w:szCs w:val="28"/>
        </w:rPr>
        <w:t>” e del Piano nazionale per la geotermia del ministero dell’Ambiente e della sicurezza energetica.</w:t>
      </w:r>
    </w:p>
    <w:p w:rsidR="00F129BD" w:rsidRDefault="00F129BD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29BD" w:rsidRDefault="00F129BD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F129BD" w:rsidRPr="00C44834" w:rsidRDefault="00195E88" w:rsidP="00C448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F129BD" w:rsidRPr="009217AE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F129BD">
        <w:rPr>
          <w:rFonts w:ascii="Arial" w:hAnsi="Arial" w:cs="Arial"/>
          <w:sz w:val="28"/>
          <w:szCs w:val="28"/>
        </w:rPr>
        <w:t xml:space="preserve">   </w:t>
      </w:r>
    </w:p>
    <w:p w:rsidR="00C44834" w:rsidRP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4834" w:rsidRP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4834" w:rsidRDefault="00C44834" w:rsidP="00C44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5D75" w:rsidRDefault="00675D75" w:rsidP="00675D75">
      <w:pPr>
        <w:jc w:val="center"/>
        <w:rPr>
          <w:rFonts w:ascii="Arial" w:hAnsi="Arial" w:cs="Arial"/>
          <w:b/>
          <w:sz w:val="28"/>
          <w:szCs w:val="28"/>
        </w:rPr>
      </w:pPr>
    </w:p>
    <w:p w:rsidR="00675D75" w:rsidRPr="00675D75" w:rsidRDefault="00675D75" w:rsidP="00675D75">
      <w:pPr>
        <w:jc w:val="center"/>
        <w:rPr>
          <w:rFonts w:ascii="Arial" w:hAnsi="Arial" w:cs="Arial"/>
          <w:b/>
          <w:sz w:val="28"/>
          <w:szCs w:val="28"/>
        </w:rPr>
      </w:pPr>
    </w:p>
    <w:sectPr w:rsidR="00675D75" w:rsidRPr="00675D75" w:rsidSect="00837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432AB"/>
    <w:rsid w:val="00195E88"/>
    <w:rsid w:val="002432AB"/>
    <w:rsid w:val="002D4D70"/>
    <w:rsid w:val="002E4732"/>
    <w:rsid w:val="00675D75"/>
    <w:rsid w:val="007239A8"/>
    <w:rsid w:val="007A2E91"/>
    <w:rsid w:val="00837D82"/>
    <w:rsid w:val="00847E6A"/>
    <w:rsid w:val="008E3A99"/>
    <w:rsid w:val="009F3FC3"/>
    <w:rsid w:val="00A9622D"/>
    <w:rsid w:val="00BD7C3B"/>
    <w:rsid w:val="00C44834"/>
    <w:rsid w:val="00E97F3D"/>
    <w:rsid w:val="00F10DD6"/>
    <w:rsid w:val="00F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2024-06-02T18:04:00Z</dcterms:created>
  <dcterms:modified xsi:type="dcterms:W3CDTF">2024-06-03T10:18:00Z</dcterms:modified>
</cp:coreProperties>
</file>