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7" w:rsidRDefault="008D7687" w:rsidP="008D768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 Sicilia</w:t>
      </w:r>
    </w:p>
    <w:p w:rsidR="008D7687" w:rsidRDefault="008D7687" w:rsidP="008D768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D7687" w:rsidRDefault="008D7687" w:rsidP="008D76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8D7687" w:rsidRDefault="008D7687" w:rsidP="008D76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D7687" w:rsidRDefault="00CB08A6" w:rsidP="008D76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Srm</w:t>
      </w:r>
      <w:proofErr w:type="spellEnd"/>
      <w:r>
        <w:rPr>
          <w:rFonts w:ascii="Arial" w:hAnsi="Arial" w:cs="Arial"/>
          <w:b/>
          <w:sz w:val="24"/>
          <w:szCs w:val="24"/>
        </w:rPr>
        <w:t>: p</w:t>
      </w:r>
      <w:r w:rsidR="008D7687" w:rsidRPr="008D7687">
        <w:rPr>
          <w:rFonts w:ascii="Arial" w:hAnsi="Arial" w:cs="Arial"/>
          <w:b/>
          <w:sz w:val="24"/>
          <w:szCs w:val="24"/>
        </w:rPr>
        <w:t>orti siciliani</w:t>
      </w:r>
      <w:r w:rsidR="008D7687">
        <w:rPr>
          <w:rFonts w:ascii="Arial" w:hAnsi="Arial" w:cs="Arial"/>
          <w:b/>
          <w:sz w:val="24"/>
          <w:szCs w:val="24"/>
        </w:rPr>
        <w:t xml:space="preserve"> strategici nel</w:t>
      </w:r>
      <w:r>
        <w:rPr>
          <w:rFonts w:ascii="Arial" w:hAnsi="Arial" w:cs="Arial"/>
          <w:b/>
          <w:sz w:val="24"/>
          <w:szCs w:val="24"/>
        </w:rPr>
        <w:t xml:space="preserve">l’area </w:t>
      </w:r>
      <w:proofErr w:type="spellStart"/>
      <w:r w:rsidR="008D7687">
        <w:rPr>
          <w:rFonts w:ascii="Arial" w:hAnsi="Arial" w:cs="Arial"/>
          <w:b/>
          <w:sz w:val="24"/>
          <w:szCs w:val="24"/>
        </w:rPr>
        <w:t>Med</w:t>
      </w:r>
      <w:proofErr w:type="spellEnd"/>
      <w:r w:rsidR="00747E0C">
        <w:rPr>
          <w:rFonts w:ascii="Arial" w:hAnsi="Arial" w:cs="Arial"/>
          <w:b/>
          <w:sz w:val="24"/>
          <w:szCs w:val="24"/>
        </w:rPr>
        <w:t xml:space="preserve"> col</w:t>
      </w:r>
      <w:r w:rsidR="008D76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24</w:t>
      </w:r>
      <w:r w:rsidR="008D7687">
        <w:rPr>
          <w:rFonts w:ascii="Arial" w:hAnsi="Arial" w:cs="Arial"/>
          <w:b/>
          <w:sz w:val="24"/>
          <w:szCs w:val="24"/>
        </w:rPr>
        <w:t>% del traffico</w:t>
      </w:r>
      <w:r>
        <w:rPr>
          <w:rFonts w:ascii="Arial" w:hAnsi="Arial" w:cs="Arial"/>
          <w:b/>
          <w:sz w:val="24"/>
          <w:szCs w:val="24"/>
        </w:rPr>
        <w:t xml:space="preserve"> Ro-Ro</w:t>
      </w:r>
      <w:r w:rsidR="008D7687">
        <w:rPr>
          <w:rFonts w:ascii="Arial" w:hAnsi="Arial" w:cs="Arial"/>
          <w:b/>
          <w:sz w:val="24"/>
          <w:szCs w:val="24"/>
        </w:rPr>
        <w:t xml:space="preserve"> nazionale</w:t>
      </w:r>
      <w:r w:rsidR="00747E0C">
        <w:rPr>
          <w:rFonts w:ascii="Arial" w:hAnsi="Arial" w:cs="Arial"/>
          <w:b/>
          <w:sz w:val="24"/>
          <w:szCs w:val="24"/>
        </w:rPr>
        <w:t>.</w:t>
      </w:r>
    </w:p>
    <w:p w:rsidR="00747E0C" w:rsidRDefault="00747E0C" w:rsidP="008D76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Panaro: “Investire su sostenibilità, digitalizzazione e promozione del territorio”.</w:t>
      </w:r>
    </w:p>
    <w:p w:rsidR="00747E0C" w:rsidRDefault="00747E0C" w:rsidP="008D76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Giannola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Svimez</w:t>
      </w:r>
      <w:proofErr w:type="spellEnd"/>
      <w:r>
        <w:rPr>
          <w:rFonts w:ascii="Arial" w:hAnsi="Arial" w:cs="Arial"/>
          <w:b/>
          <w:sz w:val="24"/>
          <w:szCs w:val="24"/>
        </w:rPr>
        <w:t>): “Rischi da distribuzione deleghe</w:t>
      </w:r>
      <w:r w:rsidR="00124EFD">
        <w:rPr>
          <w:rFonts w:ascii="Arial" w:hAnsi="Arial" w:cs="Arial"/>
          <w:b/>
          <w:sz w:val="24"/>
          <w:szCs w:val="24"/>
        </w:rPr>
        <w:t xml:space="preserve"> su</w:t>
      </w:r>
      <w:r>
        <w:rPr>
          <w:rFonts w:ascii="Arial" w:hAnsi="Arial" w:cs="Arial"/>
          <w:b/>
          <w:sz w:val="24"/>
          <w:szCs w:val="24"/>
        </w:rPr>
        <w:t xml:space="preserve"> porti </w:t>
      </w:r>
      <w:r w:rsidR="00124EFD"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 w:rsidR="00124EFD">
        <w:rPr>
          <w:rFonts w:ascii="Arial" w:hAnsi="Arial" w:cs="Arial"/>
          <w:b/>
          <w:sz w:val="24"/>
          <w:szCs w:val="24"/>
        </w:rPr>
        <w:t>Zes</w:t>
      </w:r>
      <w:proofErr w:type="spellEnd"/>
      <w:r w:rsidR="00124E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fra vari ministeri</w:t>
      </w:r>
      <w:r w:rsidR="00124EFD">
        <w:rPr>
          <w:rFonts w:ascii="Arial" w:hAnsi="Arial" w:cs="Arial"/>
          <w:b/>
          <w:sz w:val="24"/>
          <w:szCs w:val="24"/>
        </w:rPr>
        <w:t>,</w:t>
      </w:r>
    </w:p>
    <w:p w:rsidR="00747E0C" w:rsidRPr="008D7687" w:rsidRDefault="00124EFD" w:rsidP="008D76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="00747E0C">
        <w:rPr>
          <w:rFonts w:ascii="Arial" w:hAnsi="Arial" w:cs="Arial"/>
          <w:b/>
          <w:sz w:val="24"/>
          <w:szCs w:val="24"/>
        </w:rPr>
        <w:t>porti meridionali siano la base delle Autostrade del mare per intercettare le merci che transitano nel Mediterraneo”</w:t>
      </w:r>
    </w:p>
    <w:p w:rsidR="008D7687" w:rsidRDefault="008D7687" w:rsidP="008D76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7687" w:rsidRDefault="008D7687" w:rsidP="008D76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27 giugno 2024 – I porti siciliani, anche grazie alla crisi di Suez, sono sempre più strategici nel Mediterraneo e possono diventare un potente motore</w:t>
      </w:r>
      <w:r w:rsidR="003E1861">
        <w:rPr>
          <w:rFonts w:ascii="Arial" w:hAnsi="Arial" w:cs="Arial"/>
          <w:sz w:val="28"/>
          <w:szCs w:val="28"/>
        </w:rPr>
        <w:t xml:space="preserve"> di sviluppo della Blu economy n</w:t>
      </w:r>
      <w:r>
        <w:rPr>
          <w:rFonts w:ascii="Arial" w:hAnsi="Arial" w:cs="Arial"/>
          <w:sz w:val="28"/>
          <w:szCs w:val="28"/>
        </w:rPr>
        <w:t xml:space="preserve">ell’intero Mezzogiorno. E’ per questo che Alessandro Panaro, Head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Med&amp;Energy</w:t>
      </w:r>
      <w:proofErr w:type="spellEnd"/>
      <w:r>
        <w:rPr>
          <w:rFonts w:ascii="Arial" w:hAnsi="Arial" w:cs="Arial"/>
          <w:sz w:val="28"/>
          <w:szCs w:val="28"/>
        </w:rPr>
        <w:t xml:space="preserve"> del centro studi </w:t>
      </w:r>
      <w:proofErr w:type="spellStart"/>
      <w:r w:rsidR="008C45F6" w:rsidRPr="008D768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rm</w:t>
      </w:r>
      <w:proofErr w:type="spellEnd"/>
      <w:r>
        <w:rPr>
          <w:rFonts w:ascii="Arial" w:hAnsi="Arial" w:cs="Arial"/>
          <w:sz w:val="28"/>
          <w:szCs w:val="28"/>
        </w:rPr>
        <w:t xml:space="preserve"> di Napoli collegato a</w:t>
      </w:r>
      <w:r w:rsidR="008C45F6" w:rsidRPr="008D7687">
        <w:rPr>
          <w:rFonts w:ascii="Arial" w:hAnsi="Arial" w:cs="Arial"/>
          <w:sz w:val="28"/>
          <w:szCs w:val="28"/>
        </w:rPr>
        <w:t xml:space="preserve"> Intesa </w:t>
      </w:r>
      <w:proofErr w:type="spellStart"/>
      <w:r w:rsidR="008C45F6" w:rsidRPr="008D7687">
        <w:rPr>
          <w:rFonts w:ascii="Arial" w:hAnsi="Arial" w:cs="Arial"/>
          <w:sz w:val="28"/>
          <w:szCs w:val="28"/>
        </w:rPr>
        <w:t>Sanpaolo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3E1861">
        <w:rPr>
          <w:rFonts w:ascii="Arial" w:hAnsi="Arial" w:cs="Arial"/>
          <w:b/>
          <w:sz w:val="28"/>
          <w:szCs w:val="28"/>
        </w:rPr>
        <w:t>domani al convegno “Il mare dentro” organizzato dal quotidiano “La Sicilia” al Marina Yachting Center di Palermo</w:t>
      </w:r>
      <w:r>
        <w:rPr>
          <w:rFonts w:ascii="Arial" w:hAnsi="Arial" w:cs="Arial"/>
          <w:sz w:val="28"/>
          <w:szCs w:val="28"/>
        </w:rPr>
        <w:t xml:space="preserve">, illustrando i dati sul traffico marittimo proporrà tre vie per lo sviluppo della Sicilia: investire sulla sostenibilità e </w:t>
      </w:r>
      <w:r w:rsidR="003E1861">
        <w:rPr>
          <w:rFonts w:ascii="Arial" w:hAnsi="Arial" w:cs="Arial"/>
          <w:sz w:val="28"/>
          <w:szCs w:val="28"/>
        </w:rPr>
        <w:t>sul</w:t>
      </w:r>
      <w:r>
        <w:rPr>
          <w:rFonts w:ascii="Arial" w:hAnsi="Arial" w:cs="Arial"/>
          <w:sz w:val="28"/>
          <w:szCs w:val="28"/>
        </w:rPr>
        <w:t>la digitalizzazione dei por</w:t>
      </w:r>
      <w:r w:rsidR="003E1861">
        <w:rPr>
          <w:rFonts w:ascii="Arial" w:hAnsi="Arial" w:cs="Arial"/>
          <w:sz w:val="28"/>
          <w:szCs w:val="28"/>
        </w:rPr>
        <w:t>ti e promuovere gli insediamenti</w:t>
      </w:r>
      <w:r>
        <w:rPr>
          <w:rFonts w:ascii="Arial" w:hAnsi="Arial" w:cs="Arial"/>
          <w:sz w:val="28"/>
          <w:szCs w:val="28"/>
        </w:rPr>
        <w:t xml:space="preserve"> produttivi nell’Isola utilizzando il formidabile strumento della </w:t>
      </w:r>
      <w:proofErr w:type="spellStart"/>
      <w:r>
        <w:rPr>
          <w:rFonts w:ascii="Arial" w:hAnsi="Arial" w:cs="Arial"/>
          <w:sz w:val="28"/>
          <w:szCs w:val="28"/>
        </w:rPr>
        <w:t>Zes</w:t>
      </w:r>
      <w:proofErr w:type="spellEnd"/>
      <w:r>
        <w:rPr>
          <w:rFonts w:ascii="Arial" w:hAnsi="Arial" w:cs="Arial"/>
          <w:sz w:val="28"/>
          <w:szCs w:val="28"/>
        </w:rPr>
        <w:t xml:space="preserve"> Unica del Sud.</w:t>
      </w:r>
    </w:p>
    <w:p w:rsidR="008C45F6" w:rsidRPr="008D7687" w:rsidRDefault="008D7687" w:rsidP="008D76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dati di </w:t>
      </w:r>
      <w:proofErr w:type="spellStart"/>
      <w:r>
        <w:rPr>
          <w:rFonts w:ascii="Arial" w:hAnsi="Arial" w:cs="Arial"/>
          <w:sz w:val="28"/>
          <w:szCs w:val="28"/>
        </w:rPr>
        <w:t>Srm</w:t>
      </w:r>
      <w:proofErr w:type="spellEnd"/>
      <w:r>
        <w:rPr>
          <w:rFonts w:ascii="Arial" w:hAnsi="Arial" w:cs="Arial"/>
          <w:sz w:val="28"/>
          <w:szCs w:val="28"/>
        </w:rPr>
        <w:t xml:space="preserve"> parlano chiaro: la Sicilia </w:t>
      </w:r>
      <w:r w:rsidR="008C45F6" w:rsidRPr="008D7687">
        <w:rPr>
          <w:rFonts w:ascii="Arial" w:hAnsi="Arial" w:cs="Arial"/>
          <w:sz w:val="28"/>
          <w:szCs w:val="28"/>
        </w:rPr>
        <w:t>ha un sistema marittimo forte, caratterizzato da</w:t>
      </w:r>
      <w:r>
        <w:rPr>
          <w:rFonts w:ascii="Arial" w:hAnsi="Arial" w:cs="Arial"/>
          <w:sz w:val="28"/>
          <w:szCs w:val="28"/>
        </w:rPr>
        <w:t xml:space="preserve"> 3</w:t>
      </w:r>
      <w:r w:rsidR="008C45F6" w:rsidRPr="008D7687">
        <w:rPr>
          <w:rFonts w:ascii="Arial" w:hAnsi="Arial" w:cs="Arial"/>
          <w:sz w:val="28"/>
          <w:szCs w:val="28"/>
        </w:rPr>
        <w:t xml:space="preserve"> Autorità di Sistema Portuale che insieme movimentano circa 73 milioni di tonnellate di merci e oltre 27 milioni di passeggeri.</w:t>
      </w:r>
      <w:r>
        <w:rPr>
          <w:rFonts w:ascii="Arial" w:hAnsi="Arial" w:cs="Arial"/>
          <w:sz w:val="28"/>
          <w:szCs w:val="28"/>
        </w:rPr>
        <w:t xml:space="preserve"> </w:t>
      </w:r>
      <w:r w:rsidR="008C45F6" w:rsidRPr="008D7687">
        <w:rPr>
          <w:rFonts w:ascii="Arial" w:hAnsi="Arial" w:cs="Arial"/>
          <w:sz w:val="28"/>
          <w:szCs w:val="28"/>
        </w:rPr>
        <w:t>I trasporti marittimi e la logistica sono un comparto fondamentale poiché conferiscono ad un territorio efficienza dei processi di internazionalizzazione delle imprese e sostegno alle esigenze del turismo.</w:t>
      </w:r>
    </w:p>
    <w:p w:rsidR="008C45F6" w:rsidRPr="008D7687" w:rsidRDefault="008D7687" w:rsidP="008D76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regione </w:t>
      </w:r>
      <w:r w:rsidR="008C45F6" w:rsidRPr="008D7687">
        <w:rPr>
          <w:rFonts w:ascii="Arial" w:hAnsi="Arial" w:cs="Arial"/>
          <w:sz w:val="28"/>
          <w:szCs w:val="28"/>
        </w:rPr>
        <w:t xml:space="preserve">ha un </w:t>
      </w:r>
      <w:r w:rsidR="008C45F6" w:rsidRPr="008D7687">
        <w:rPr>
          <w:rFonts w:ascii="Arial" w:hAnsi="Arial" w:cs="Arial"/>
          <w:b/>
          <w:bCs/>
          <w:sz w:val="28"/>
          <w:szCs w:val="28"/>
        </w:rPr>
        <w:t>interscambio marittimo</w:t>
      </w:r>
      <w:r w:rsidR="008C45F6" w:rsidRPr="008D76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="008C45F6" w:rsidRPr="008D7687">
        <w:rPr>
          <w:rFonts w:ascii="Arial" w:hAnsi="Arial" w:cs="Arial"/>
          <w:sz w:val="28"/>
          <w:szCs w:val="28"/>
        </w:rPr>
        <w:t xml:space="preserve">ari a </w:t>
      </w:r>
      <w:r w:rsidR="008C45F6" w:rsidRPr="008D7687">
        <w:rPr>
          <w:rFonts w:ascii="Arial" w:hAnsi="Arial" w:cs="Arial"/>
          <w:b/>
          <w:bCs/>
          <w:sz w:val="28"/>
          <w:szCs w:val="28"/>
        </w:rPr>
        <w:t>27,6 miliardi di euro (</w:t>
      </w:r>
      <w:r w:rsidR="008C45F6" w:rsidRPr="008D7687">
        <w:rPr>
          <w:rFonts w:ascii="Arial" w:hAnsi="Arial" w:cs="Arial"/>
          <w:sz w:val="28"/>
          <w:szCs w:val="28"/>
        </w:rPr>
        <w:t>oltre il 90% del totale) e questo dimostra in modo evidente quanto le imprese necessitino di scali sempre più moderni e proiettati verso il futuro.</w:t>
      </w:r>
    </w:p>
    <w:p w:rsidR="008C45F6" w:rsidRPr="008D7687" w:rsidRDefault="008D7687" w:rsidP="008D76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8C45F6" w:rsidRPr="008D7687">
        <w:rPr>
          <w:rFonts w:ascii="Arial" w:hAnsi="Arial" w:cs="Arial"/>
          <w:sz w:val="28"/>
          <w:szCs w:val="28"/>
        </w:rPr>
        <w:t xml:space="preserve">l </w:t>
      </w:r>
      <w:r w:rsidR="008C45F6" w:rsidRPr="008D7687">
        <w:rPr>
          <w:rFonts w:ascii="Arial" w:hAnsi="Arial" w:cs="Arial"/>
          <w:b/>
          <w:bCs/>
          <w:sz w:val="28"/>
          <w:szCs w:val="28"/>
        </w:rPr>
        <w:t>settore del Ro-Ro</w:t>
      </w:r>
      <w:r w:rsidR="008C45F6" w:rsidRPr="008D7687">
        <w:rPr>
          <w:rFonts w:ascii="Arial" w:hAnsi="Arial" w:cs="Arial"/>
          <w:sz w:val="28"/>
          <w:szCs w:val="28"/>
        </w:rPr>
        <w:t xml:space="preserve"> (navi che trasportano mezzi gommati) è una delle eccellenze del traffico portuale della Sicilia</w:t>
      </w:r>
      <w:r>
        <w:rPr>
          <w:rFonts w:ascii="Arial" w:hAnsi="Arial" w:cs="Arial"/>
          <w:sz w:val="28"/>
          <w:szCs w:val="28"/>
        </w:rPr>
        <w:t>,</w:t>
      </w:r>
      <w:r w:rsidR="008C45F6" w:rsidRPr="008D7687">
        <w:rPr>
          <w:rFonts w:ascii="Arial" w:hAnsi="Arial" w:cs="Arial"/>
          <w:sz w:val="28"/>
          <w:szCs w:val="28"/>
        </w:rPr>
        <w:t xml:space="preserve"> ma anche di tutto il Paese. I porti movimentano</w:t>
      </w:r>
      <w:r>
        <w:rPr>
          <w:rFonts w:ascii="Arial" w:hAnsi="Arial" w:cs="Arial"/>
          <w:sz w:val="28"/>
          <w:szCs w:val="28"/>
        </w:rPr>
        <w:t>,</w:t>
      </w:r>
      <w:r w:rsidR="008C45F6" w:rsidRPr="008D7687">
        <w:rPr>
          <w:rFonts w:ascii="Arial" w:hAnsi="Arial" w:cs="Arial"/>
          <w:sz w:val="28"/>
          <w:szCs w:val="28"/>
        </w:rPr>
        <w:t xml:space="preserve"> infatti</w:t>
      </w:r>
      <w:r>
        <w:rPr>
          <w:rFonts w:ascii="Arial" w:hAnsi="Arial" w:cs="Arial"/>
          <w:sz w:val="28"/>
          <w:szCs w:val="28"/>
        </w:rPr>
        <w:t>,</w:t>
      </w:r>
      <w:r w:rsidR="008C45F6" w:rsidRPr="008D7687">
        <w:rPr>
          <w:rFonts w:ascii="Arial" w:hAnsi="Arial" w:cs="Arial"/>
          <w:sz w:val="28"/>
          <w:szCs w:val="28"/>
        </w:rPr>
        <w:t xml:space="preserve"> il 24% del t</w:t>
      </w:r>
      <w:r>
        <w:rPr>
          <w:rFonts w:ascii="Arial" w:hAnsi="Arial" w:cs="Arial"/>
          <w:sz w:val="28"/>
          <w:szCs w:val="28"/>
        </w:rPr>
        <w:t>otale nazionale. Quindi, ne</w:t>
      </w:r>
      <w:r w:rsidR="008C45F6" w:rsidRPr="008D7687">
        <w:rPr>
          <w:rFonts w:ascii="Arial" w:hAnsi="Arial" w:cs="Arial"/>
          <w:sz w:val="28"/>
          <w:szCs w:val="28"/>
        </w:rPr>
        <w:t>l traffico c</w:t>
      </w:r>
      <w:r>
        <w:rPr>
          <w:rFonts w:ascii="Arial" w:hAnsi="Arial" w:cs="Arial"/>
          <w:sz w:val="28"/>
          <w:szCs w:val="28"/>
        </w:rPr>
        <w:t xml:space="preserve">ontainer </w:t>
      </w:r>
      <w:r w:rsidR="008C45F6" w:rsidRPr="008D7687">
        <w:rPr>
          <w:rFonts w:ascii="Arial" w:hAnsi="Arial" w:cs="Arial"/>
          <w:sz w:val="28"/>
          <w:szCs w:val="28"/>
        </w:rPr>
        <w:t>la Sicilia potrebbe avere un ruolo importante.</w:t>
      </w:r>
    </w:p>
    <w:p w:rsidR="008C45F6" w:rsidRDefault="008C45F6" w:rsidP="008D76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D7687">
        <w:rPr>
          <w:rFonts w:ascii="Arial" w:hAnsi="Arial" w:cs="Arial"/>
          <w:sz w:val="28"/>
          <w:szCs w:val="28"/>
        </w:rPr>
        <w:t>La presenza, inoltre, di un numero notevole di arrivi turistici via mare e di 1,7 milioni di crocieristi è la ulteriore conferma di un territorio che deve sempre più essere orientato a migliorare la sua vocazione marittima ed offrire servizi e mobilità sempre più di qualità.</w:t>
      </w:r>
    </w:p>
    <w:p w:rsidR="00CB08A6" w:rsidRPr="00CB08A6" w:rsidRDefault="008D7687" w:rsidP="00CB08A6">
      <w:pPr>
        <w:spacing w:after="0" w:line="240" w:lineRule="auto"/>
        <w:jc w:val="both"/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Della strategicità dei porti siciliani è convinto anche Adriano </w:t>
      </w:r>
      <w:proofErr w:type="spellStart"/>
      <w:r>
        <w:rPr>
          <w:rFonts w:ascii="Arial" w:hAnsi="Arial" w:cs="Arial"/>
          <w:sz w:val="28"/>
          <w:szCs w:val="28"/>
        </w:rPr>
        <w:t>Giannola</w:t>
      </w:r>
      <w:proofErr w:type="spellEnd"/>
      <w:r>
        <w:rPr>
          <w:rFonts w:ascii="Arial" w:hAnsi="Arial" w:cs="Arial"/>
          <w:sz w:val="28"/>
          <w:szCs w:val="28"/>
        </w:rPr>
        <w:t xml:space="preserve">, presidente della </w:t>
      </w:r>
      <w:proofErr w:type="spellStart"/>
      <w:r>
        <w:rPr>
          <w:rFonts w:ascii="Arial" w:hAnsi="Arial" w:cs="Arial"/>
          <w:sz w:val="28"/>
          <w:szCs w:val="28"/>
        </w:rPr>
        <w:t>Svimez</w:t>
      </w:r>
      <w:proofErr w:type="spellEnd"/>
      <w:r>
        <w:rPr>
          <w:rFonts w:ascii="Arial" w:hAnsi="Arial" w:cs="Arial"/>
          <w:sz w:val="28"/>
          <w:szCs w:val="28"/>
        </w:rPr>
        <w:t xml:space="preserve"> che, anticipando i punti principali del su</w:t>
      </w:r>
      <w:r w:rsidR="00CB08A6">
        <w:rPr>
          <w:rFonts w:ascii="Arial" w:hAnsi="Arial" w:cs="Arial"/>
          <w:sz w:val="28"/>
          <w:szCs w:val="28"/>
        </w:rPr>
        <w:t>o intervento al convegno, avverte</w:t>
      </w:r>
      <w:r>
        <w:rPr>
          <w:rFonts w:ascii="Arial" w:hAnsi="Arial" w:cs="Arial"/>
          <w:sz w:val="28"/>
          <w:szCs w:val="28"/>
        </w:rPr>
        <w:t>: “</w:t>
      </w:r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E' da apprezzare</w:t>
      </w:r>
      <w:r w:rsid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la scelta del g</w:t>
      </w:r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overno che ha creato un dicastero </w:t>
      </w:r>
      <w:r w:rsidR="00CB08A6" w:rsidRPr="00CB08A6">
        <w:rPr>
          <w:rStyle w:val="normaltextrun"/>
          <w:rFonts w:ascii="Arial" w:eastAsiaTheme="majorEastAsia" w:hAnsi="Arial" w:cs="Arial"/>
          <w:i/>
          <w:color w:val="000000" w:themeColor="text1"/>
          <w:sz w:val="28"/>
          <w:szCs w:val="28"/>
        </w:rPr>
        <w:t>ad hoc</w:t>
      </w:r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sul Mare affidato a Nello </w:t>
      </w:r>
      <w:proofErr w:type="spellStart"/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Musumeci</w:t>
      </w:r>
      <w:proofErr w:type="spellEnd"/>
      <w:r w:rsid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. P</w:t>
      </w:r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reoccupa</w:t>
      </w:r>
      <w:r w:rsid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,</w:t>
      </w:r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però</w:t>
      </w:r>
      <w:r w:rsid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,</w:t>
      </w:r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che la dispersione delle deleghe tra diversi ministeri in materia di porti, di competenza di Matteo </w:t>
      </w:r>
      <w:proofErr w:type="spellStart"/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Salvini</w:t>
      </w:r>
      <w:proofErr w:type="spellEnd"/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, e di </w:t>
      </w:r>
      <w:proofErr w:type="spellStart"/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Z</w:t>
      </w:r>
      <w:r w:rsid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es</w:t>
      </w:r>
      <w:proofErr w:type="spellEnd"/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, attribuita a Raffaele Fitto, non favorisca un approccio unitario al problema che</w:t>
      </w:r>
      <w:r w:rsid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,</w:t>
      </w:r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invece</w:t>
      </w:r>
      <w:r w:rsid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,</w:t>
      </w:r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richiede grande </w:t>
      </w:r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lastRenderedPageBreak/>
        <w:t>attenzione, visione e tempestiv</w:t>
      </w:r>
      <w:r w:rsid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i</w:t>
      </w:r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tà per l'alto (e altamente sottovalutato) rilievo strategico che mare e </w:t>
      </w:r>
      <w:proofErr w:type="spellStart"/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portualità</w:t>
      </w:r>
      <w:proofErr w:type="spellEnd"/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rivestono per il Paese</w:t>
      </w:r>
      <w:r w:rsid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”</w:t>
      </w:r>
      <w:r w:rsidR="00CB08A6"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. </w:t>
      </w:r>
    </w:p>
    <w:p w:rsidR="00CB08A6" w:rsidRDefault="00CB08A6" w:rsidP="00CB08A6">
      <w:pPr>
        <w:spacing w:after="0" w:line="240" w:lineRule="auto"/>
        <w:jc w:val="both"/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“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Oggi 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– prosegue </w:t>
      </w:r>
      <w:proofErr w:type="spellStart"/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Giannola</w:t>
      </w:r>
      <w:proofErr w:type="spellEnd"/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- 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i porti meridionali, segnatamente quelli di Gioia </w:t>
      </w:r>
      <w:proofErr w:type="spellStart"/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Tauro</w:t>
      </w:r>
      <w:proofErr w:type="spellEnd"/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, Augusta, Palermo, Catania, Bari, Taranto e Napoli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,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sono strategici al pari se non più di quelli di Trieste e Genova, nella misura in cui l’Italia intenda riappropriarsi del rango che le spetta nel Mediterraneo. Una priorità che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,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se per noi è vitale, lo è sempre più anche per l'Europa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,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alla luce non solo delle guerre in corso e dell'emergenza energetica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, 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ma anche per la drastica ristrutturazione e riconversione della globalizzazione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”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.</w:t>
      </w:r>
    </w:p>
    <w:p w:rsidR="00CB08A6" w:rsidRPr="00CB08A6" w:rsidRDefault="00CB08A6" w:rsidP="00CB08A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In questa prospettiva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– analizza il presidente della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Svimez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il fatto che l’economia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meridionale contribuisca oggi solo per il 10% all’export nazionale, evidenzia quanto poco efficace sia ancora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l'attenzione a sviluppare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una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rete di connessioni con la sponda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Sud del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Mare Nostrum e la capacità di intercettare i traffici che da Suez transitano per il Mediterraneo 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si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dirig</w:t>
      </w:r>
      <w:r>
        <w:rPr>
          <w:rFonts w:ascii="Arial" w:hAnsi="Arial" w:cs="Arial"/>
          <w:color w:val="000000" w:themeColor="text1"/>
          <w:sz w:val="28"/>
          <w:szCs w:val="28"/>
        </w:rPr>
        <w:t>ono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verso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svariate destinazioni sul continente. Da anni la </w:t>
      </w:r>
      <w:proofErr w:type="spellStart"/>
      <w:r w:rsidRPr="00CB08A6">
        <w:rPr>
          <w:rFonts w:ascii="Arial" w:hAnsi="Arial" w:cs="Arial"/>
          <w:color w:val="000000" w:themeColor="text1"/>
          <w:sz w:val="28"/>
          <w:szCs w:val="28"/>
        </w:rPr>
        <w:t>S</w:t>
      </w:r>
      <w:r>
        <w:rPr>
          <w:rFonts w:ascii="Arial" w:hAnsi="Arial" w:cs="Arial"/>
          <w:color w:val="000000" w:themeColor="text1"/>
          <w:sz w:val="28"/>
          <w:szCs w:val="28"/>
        </w:rPr>
        <w:t>vimez</w:t>
      </w:r>
      <w:proofErr w:type="spellEnd"/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 sollecita lo sviluppo dell’intermodalità marittima 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ferroviaria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 che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 oltre 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giocare un ruolo determinante per la crescita e la connessione coste-zone interne del Mezzogiorno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 risulta essenziale per conferire all'Italia la sua naturale centralità logistica di area</w:t>
      </w:r>
      <w:r>
        <w:rPr>
          <w:rFonts w:ascii="Arial" w:hAnsi="Arial" w:cs="Arial"/>
          <w:color w:val="000000" w:themeColor="text1"/>
          <w:sz w:val="28"/>
          <w:szCs w:val="28"/>
        </w:rPr>
        <w:t>”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CB08A6" w:rsidRDefault="00CB08A6" w:rsidP="00CB08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“L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e Autostrade del Mare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– conclude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Giannola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, in particolare lungo le dorsali tirrenica e adriatica, integrate con collegamenti ferroviari internazionali, possono rappresentare innovative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modalità̀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>da rendere progressivamente s</w:t>
      </w:r>
      <w:r w:rsidR="00455D56">
        <w:rPr>
          <w:rFonts w:ascii="Arial" w:hAnsi="Arial" w:cs="Arial"/>
          <w:color w:val="000000" w:themeColor="text1"/>
          <w:sz w:val="28"/>
          <w:szCs w:val="28"/>
        </w:rPr>
        <w:t>e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mpre più sostitutive </w:t>
      </w:r>
      <w:proofErr w:type="spellStart"/>
      <w:r w:rsidRPr="00CB08A6">
        <w:rPr>
          <w:rFonts w:ascii="Arial" w:hAnsi="Arial" w:cs="Arial"/>
          <w:color w:val="000000" w:themeColor="text1"/>
          <w:sz w:val="28"/>
          <w:szCs w:val="28"/>
        </w:rPr>
        <w:t>anzichè</w:t>
      </w:r>
      <w:proofErr w:type="spellEnd"/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  complementari al trasporto stradale. E la realizzazione 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trasformazione di infrastrutture portuali in piattaforme logistiche evolute, sia in termini di </w:t>
      </w:r>
      <w:proofErr w:type="spellStart"/>
      <w:r w:rsidRPr="00CB08A6">
        <w:rPr>
          <w:rFonts w:ascii="Arial" w:hAnsi="Arial" w:cs="Arial"/>
          <w:color w:val="000000" w:themeColor="text1"/>
          <w:sz w:val="28"/>
          <w:szCs w:val="28"/>
        </w:rPr>
        <w:t>capacità</w:t>
      </w:r>
      <w:proofErr w:type="spellEnd"/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 che di servizi offerti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in connessione con altri </w:t>
      </w:r>
      <w:proofErr w:type="spellStart"/>
      <w:r w:rsidRPr="00CB08A6">
        <w:rPr>
          <w:rFonts w:ascii="Arial" w:hAnsi="Arial" w:cs="Arial"/>
          <w:color w:val="000000" w:themeColor="text1"/>
          <w:sz w:val="28"/>
          <w:szCs w:val="28"/>
        </w:rPr>
        <w:t>hub</w:t>
      </w:r>
      <w:proofErr w:type="spellEnd"/>
      <w:r w:rsidRPr="00CB08A6">
        <w:rPr>
          <w:rFonts w:ascii="Arial" w:hAnsi="Arial" w:cs="Arial"/>
          <w:color w:val="000000" w:themeColor="text1"/>
          <w:sz w:val="28"/>
          <w:szCs w:val="28"/>
        </w:rPr>
        <w:t xml:space="preserve"> del Mediterraneo e con la rete di trasporti europea, è una prospettiva di importanza strategica globale.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Ai porti del Mezzogiorno fa capo in prospettiva lo sviluppo delle reti delle Autostrade del Mare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.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Mettere a regime visione, strategia e cogente articolazione operativa è ormai un progetto più che maturo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,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la cui esecuzione deve accompagnare una 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riorganizzazione 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mediterranea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della globalizzaz</w:t>
      </w:r>
      <w:r w:rsidR="00124EFD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i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one sostenibile nel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Mediterraneo</w:t>
      </w: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”</w:t>
      </w: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.</w:t>
      </w:r>
    </w:p>
    <w:p w:rsidR="00CB08A6" w:rsidRDefault="00CB08A6" w:rsidP="00CB08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</w:pPr>
    </w:p>
    <w:p w:rsidR="00CB08A6" w:rsidRDefault="00CB08A6" w:rsidP="00CB08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N.b.: </w:t>
      </w:r>
      <w:proofErr w:type="spellStart"/>
      <w:r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  <w:t>videodichiarazione</w:t>
      </w:r>
      <w:proofErr w:type="spellEnd"/>
      <w:r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 di Alessandro Panaro disponibile sulla chat di </w:t>
      </w:r>
      <w:proofErr w:type="spellStart"/>
      <w:r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  <w:t>WhatsApp</w:t>
      </w:r>
      <w:proofErr w:type="spellEnd"/>
      <w:r w:rsidR="00671226"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  <w:t>.</w:t>
      </w:r>
    </w:p>
    <w:p w:rsidR="00FF07D3" w:rsidRDefault="00FF07D3" w:rsidP="00CB08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Domani mattina sarà disponibile il link per seguire la diretta streaming dell’evento, lo invierò via </w:t>
      </w:r>
      <w:proofErr w:type="spellStart"/>
      <w:r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  <w:t>WhatsApp</w:t>
      </w:r>
      <w:proofErr w:type="spellEnd"/>
      <w:r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 ai colleghi che ne faranno richiesta.</w:t>
      </w:r>
    </w:p>
    <w:p w:rsidR="00CB08A6" w:rsidRDefault="00CB08A6" w:rsidP="00CB08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color w:val="000000" w:themeColor="text1"/>
          <w:sz w:val="28"/>
          <w:szCs w:val="28"/>
        </w:rPr>
      </w:pPr>
    </w:p>
    <w:p w:rsidR="00CB08A6" w:rsidRDefault="00CB08A6" w:rsidP="00CB08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Ufficio stampa: Michele </w:t>
      </w:r>
      <w:proofErr w:type="spellStart"/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>Guccione</w:t>
      </w:r>
      <w:proofErr w:type="spellEnd"/>
      <w:r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348/2668034</w:t>
      </w:r>
    </w:p>
    <w:p w:rsidR="00CB08A6" w:rsidRPr="00CB08A6" w:rsidRDefault="0084366B" w:rsidP="00CB08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</w:pPr>
      <w:hyperlink r:id="rId5" w:history="1">
        <w:r w:rsidR="00CB08A6" w:rsidRPr="00A11682">
          <w:rPr>
            <w:rStyle w:val="Collegamentoipertestuale"/>
            <w:rFonts w:ascii="Arial" w:eastAsiaTheme="majorEastAsia" w:hAnsi="Arial" w:cs="Arial"/>
            <w:sz w:val="28"/>
            <w:szCs w:val="28"/>
          </w:rPr>
          <w:t>micheleguccione@neomedia.it</w:t>
        </w:r>
      </w:hyperlink>
      <w:r w:rsid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</w:p>
    <w:p w:rsidR="00CB08A6" w:rsidRPr="00CB08A6" w:rsidRDefault="00CB08A6" w:rsidP="00CB08A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B08A6">
        <w:rPr>
          <w:rStyle w:val="normaltextrun"/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</w:p>
    <w:p w:rsidR="00CB08A6" w:rsidRPr="00CB08A6" w:rsidRDefault="00CB08A6" w:rsidP="00CB08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CB08A6" w:rsidRPr="00CB08A6" w:rsidSect="00E44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C67"/>
    <w:multiLevelType w:val="hybridMultilevel"/>
    <w:tmpl w:val="0D668452"/>
    <w:lvl w:ilvl="0" w:tplc="1422A352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C45F6"/>
    <w:rsid w:val="00124EFD"/>
    <w:rsid w:val="003E1861"/>
    <w:rsid w:val="00455D56"/>
    <w:rsid w:val="00671226"/>
    <w:rsid w:val="00747E0C"/>
    <w:rsid w:val="0084366B"/>
    <w:rsid w:val="0086559C"/>
    <w:rsid w:val="008C45F6"/>
    <w:rsid w:val="008D7687"/>
    <w:rsid w:val="00CB08A6"/>
    <w:rsid w:val="00E448AD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5F6"/>
    <w:pPr>
      <w:spacing w:after="160" w:line="256" w:lineRule="auto"/>
    </w:pPr>
    <w:rPr>
      <w:rFonts w:ascii="Century Gothic" w:hAnsi="Century Gothic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45F6"/>
    <w:pPr>
      <w:ind w:left="720"/>
      <w:contextualSpacing/>
    </w:pPr>
  </w:style>
  <w:style w:type="paragraph" w:customStyle="1" w:styleId="paragraph">
    <w:name w:val="paragraph"/>
    <w:basedOn w:val="Normale"/>
    <w:rsid w:val="00C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B08A6"/>
  </w:style>
  <w:style w:type="character" w:styleId="Collegamentoipertestuale">
    <w:name w:val="Hyperlink"/>
    <w:basedOn w:val="Carpredefinitoparagrafo"/>
    <w:uiPriority w:val="99"/>
    <w:unhideWhenUsed/>
    <w:rsid w:val="00CB0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eguccione@neome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2024-06-26T18:17:00Z</dcterms:created>
  <dcterms:modified xsi:type="dcterms:W3CDTF">2024-06-27T06:01:00Z</dcterms:modified>
</cp:coreProperties>
</file>