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Fonts w:ascii="Calibri" w:hAnsi="Calibri"/>
          <w:b w:val="1"/>
          <w:bCs w:val="1"/>
          <w:sz w:val="30"/>
          <w:szCs w:val="30"/>
        </w:rPr>
      </w:pPr>
    </w:p>
    <w:p>
      <w:pPr>
        <w:pStyle w:val="Corpo A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hAnsi="Calibri"/>
          <w:b w:val="1"/>
          <w:bCs w:val="1"/>
          <w:sz w:val="30"/>
          <w:szCs w:val="30"/>
          <w:rtl w:val="0"/>
          <w:lang w:val="it-IT"/>
        </w:rPr>
        <w:t>SAVE THE DATE</w:t>
      </w: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216" w:lineRule="auto"/>
        <w:jc w:val="center"/>
        <w:rPr>
          <w:rFonts w:ascii="Calibri" w:cs="Calibri" w:hAnsi="Calibri" w:eastAsia="Calibri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c00000"/>
          <w:sz w:val="28"/>
          <w:szCs w:val="28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Roma, Mercoled</w:t>
      </w:r>
      <w:r>
        <w:rPr>
          <w:rFonts w:ascii="Calibri" w:hAnsi="Calibri" w:hint="default"/>
          <w:b w:val="1"/>
          <w:bCs w:val="1"/>
          <w:outline w:val="0"/>
          <w:color w:val="c00000"/>
          <w:sz w:val="28"/>
          <w:szCs w:val="28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ì </w:t>
      </w:r>
      <w:r>
        <w:rPr>
          <w:rFonts w:ascii="Calibri" w:hAnsi="Calibri"/>
          <w:b w:val="1"/>
          <w:bCs w:val="1"/>
          <w:outline w:val="0"/>
          <w:color w:val="c00000"/>
          <w:sz w:val="28"/>
          <w:szCs w:val="28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19 giugno ore 12:00</w:t>
      </w: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val="none" w:color="000000"/>
          <w:lang w:val="es-ES_tradnl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val="none" w:color="000000"/>
          <w:lang w:val="es-ES_tradnl"/>
          <w14:textFill>
            <w14:solidFill>
              <w14:srgbClr w14:val="000000"/>
            </w14:solidFill>
          </w14:textFill>
        </w:rPr>
        <w:instrText xml:space="preserve"> HYPERLINK "https://maps.app.goo.gl/Yyu4syfwU3Bz4osAA"</w:instrTex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val="none" w:color="000000"/>
          <w:lang w:val="es-ES_tradnl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GALLERIA FILIPPO CARACCIOL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O</w:t>
      </w:r>
      <w:r>
        <w:rPr/>
        <w:fldChar w:fldCharType="end" w:fldLock="0"/>
      </w: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rtl w:val="0"/>
          <w:lang w:val="it-IT"/>
        </w:rPr>
        <w:t>SPAZIO ESPOSITIVO ACI-ACI STORICO</w:t>
      </w: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b w:val="1"/>
          <w:bCs w:val="1"/>
          <w:outline w:val="0"/>
          <w:color w:val="c00000"/>
          <w:sz w:val="36"/>
          <w:szCs w:val="36"/>
          <w:u w:color="c00000"/>
          <w:lang w:val="de-DE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c00000"/>
          <w:sz w:val="36"/>
          <w:szCs w:val="36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INAUGURAZIONE</w:t>
      </w: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b w:val="1"/>
          <w:bCs w:val="1"/>
          <w:outline w:val="0"/>
          <w:color w:val="c00000"/>
          <w:sz w:val="36"/>
          <w:szCs w:val="36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c00000"/>
          <w:sz w:val="36"/>
          <w:szCs w:val="36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MOSTRA</w:t>
      </w:r>
      <w:r>
        <w:rPr>
          <w:rStyle w:val="Nessuno"/>
          <w:rFonts w:ascii="Calibri" w:hAnsi="Calibri"/>
          <w:b w:val="1"/>
          <w:bCs w:val="1"/>
          <w:outline w:val="0"/>
          <w:color w:val="c00000"/>
          <w:sz w:val="36"/>
          <w:szCs w:val="3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Nessuno"/>
          <w:rFonts w:ascii="Calibri" w:hAnsi="Calibri"/>
          <w:b w:val="1"/>
          <w:bCs w:val="1"/>
          <w:outline w:val="0"/>
          <w:color w:val="c00000"/>
          <w:sz w:val="36"/>
          <w:szCs w:val="36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AUTO D</w:t>
      </w:r>
      <w:r>
        <w:rPr>
          <w:rStyle w:val="Nessuno"/>
          <w:rFonts w:ascii="Calibri" w:hAnsi="Calibri" w:hint="default"/>
          <w:b w:val="1"/>
          <w:bCs w:val="1"/>
          <w:outline w:val="0"/>
          <w:color w:val="c00000"/>
          <w:sz w:val="36"/>
          <w:szCs w:val="36"/>
          <w:u w:color="c00000"/>
          <w:rtl w:val="1"/>
          <w:lang w:val="ar-SA" w:bidi="ar-SA"/>
          <w14:textFill>
            <w14:solidFill>
              <w14:srgbClr w14:val="C00000"/>
            </w14:solidFill>
          </w14:textFill>
        </w:rPr>
        <w:t>’</w:t>
      </w:r>
      <w:r>
        <w:rPr>
          <w:rStyle w:val="Nessuno"/>
          <w:rFonts w:ascii="Calibri" w:hAnsi="Calibri"/>
          <w:b w:val="1"/>
          <w:bCs w:val="1"/>
          <w:outline w:val="0"/>
          <w:color w:val="c00000"/>
          <w:sz w:val="36"/>
          <w:szCs w:val="36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EPOCA MAUTO</w:t>
      </w: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b w:val="1"/>
          <w:bCs w:val="1"/>
          <w:outline w:val="0"/>
          <w:color w:val="c00000"/>
          <w:sz w:val="36"/>
          <w:szCs w:val="36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c00000"/>
          <w:sz w:val="36"/>
          <w:szCs w:val="3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Museo Nazionale dell</w:t>
      </w:r>
      <w:r>
        <w:rPr>
          <w:rStyle w:val="Nessuno"/>
          <w:rFonts w:ascii="Calibri" w:hAnsi="Calibri" w:hint="default"/>
          <w:b w:val="1"/>
          <w:bCs w:val="1"/>
          <w:outline w:val="0"/>
          <w:color w:val="c00000"/>
          <w:sz w:val="36"/>
          <w:szCs w:val="3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Style w:val="Nessuno"/>
          <w:rFonts w:ascii="Calibri" w:hAnsi="Calibri"/>
          <w:b w:val="1"/>
          <w:bCs w:val="1"/>
          <w:outline w:val="0"/>
          <w:color w:val="c00000"/>
          <w:sz w:val="36"/>
          <w:szCs w:val="3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Automobile di Torino</w:t>
      </w:r>
      <w:r>
        <w:rPr>
          <w:rStyle w:val="Nessuno"/>
          <w:rFonts w:ascii="Calibri" w:hAnsi="Calibri" w:hint="default"/>
          <w:b w:val="1"/>
          <w:bCs w:val="1"/>
          <w:outline w:val="0"/>
          <w:color w:val="c00000"/>
          <w:sz w:val="36"/>
          <w:szCs w:val="3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</w:p>
    <w:p>
      <w:pPr>
        <w:pStyle w:val="Corpo A"/>
        <w:spacing w:line="216" w:lineRule="auto"/>
        <w:rPr>
          <w:rStyle w:val="Nessuno"/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e</w:t>
      </w:r>
    </w:p>
    <w:p>
      <w:pPr>
        <w:pStyle w:val="Corpo A"/>
        <w:spacing w:line="216" w:lineRule="auto"/>
        <w:rPr>
          <w:rStyle w:val="Nessuno"/>
          <w:rFonts w:ascii="Calibri" w:cs="Calibri" w:hAnsi="Calibri" w:eastAsia="Calibri"/>
          <w:sz w:val="10"/>
          <w:szCs w:val="10"/>
        </w:rPr>
      </w:pP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b w:val="1"/>
          <w:bCs w:val="1"/>
          <w:outline w:val="0"/>
          <w:color w:val="c00000"/>
          <w:sz w:val="36"/>
          <w:szCs w:val="36"/>
          <w:u w:color="c00000"/>
          <w:lang w:val="de-DE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c00000"/>
          <w:sz w:val="36"/>
          <w:szCs w:val="36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 xml:space="preserve">PRESENTAZIONE </w:t>
      </w: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b w:val="1"/>
          <w:bCs w:val="1"/>
          <w:i w:val="1"/>
          <w:iCs w:val="1"/>
          <w:outline w:val="0"/>
          <w:color w:val="c00000"/>
          <w:sz w:val="36"/>
          <w:szCs w:val="36"/>
          <w:u w:color="c00000"/>
          <w:lang w:val="es-ES_tradnl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i w:val="1"/>
          <w:iCs w:val="1"/>
          <w:outline w:val="0"/>
          <w:color w:val="c00000"/>
          <w:sz w:val="36"/>
          <w:szCs w:val="36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CARTA DEI PRINCIPI DEL RESTAURO </w:t>
      </w:r>
    </w:p>
    <w:p>
      <w:pPr>
        <w:pStyle w:val="Corpo A"/>
        <w:spacing w:line="216" w:lineRule="auto"/>
        <w:jc w:val="center"/>
        <w:rPr>
          <w:rStyle w:val="Nessuno"/>
          <w:rFonts w:ascii="Calibri" w:cs="Calibri" w:hAnsi="Calibri" w:eastAsia="Calibri"/>
          <w:b w:val="1"/>
          <w:bCs w:val="1"/>
          <w:i w:val="1"/>
          <w:iCs w:val="1"/>
          <w:outline w:val="0"/>
          <w:color w:val="c00000"/>
          <w:sz w:val="36"/>
          <w:szCs w:val="36"/>
          <w:u w:color="c00000"/>
          <w:lang w:val="de-DE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i w:val="1"/>
          <w:iCs w:val="1"/>
          <w:outline w:val="0"/>
          <w:color w:val="c00000"/>
          <w:sz w:val="36"/>
          <w:szCs w:val="36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DELLA CONSERVAZIONE E DELLA TUTELA DELL'AUTOMOBILE</w:t>
      </w:r>
    </w:p>
    <w:p>
      <w:pPr>
        <w:pStyle w:val="Corpo A"/>
        <w:rPr>
          <w:rStyle w:val="Nessuno"/>
          <w:rFonts w:ascii="Calibri" w:cs="Calibri" w:hAnsi="Calibri" w:eastAsia="Calibri"/>
          <w:b w:val="1"/>
          <w:bCs w:val="1"/>
          <w:sz w:val="30"/>
          <w:szCs w:val="30"/>
        </w:rPr>
      </w:pP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Gentile Collega, </w:t>
      </w: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siamo lieti di invitarTi,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mercoled</w:t>
      </w:r>
      <w:r>
        <w:rPr>
          <w:rStyle w:val="Nessuno"/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19 giugno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,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alle 12:00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 presso lo spazio</w:t>
      </w:r>
      <w:r>
        <w:rPr>
          <w:rStyle w:val="Nessuno"/>
          <w:rFonts w:ascii="Calibri" w:hAnsi="Calibri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espositivo ACI-ACI Storico nella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 xml:space="preserve">Galleria Filippo Caracciolo 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a Roma, all</w:t>
      </w:r>
      <w:r>
        <w:rPr>
          <w:rStyle w:val="Nessuno"/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inaugurazione della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Mostra del Museo Nazionale dell'Automobile di Torino</w:t>
      </w:r>
      <w:r>
        <w:rPr>
          <w:rStyle w:val="Nessuno"/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Style w:val="Nessuno"/>
          <w:rFonts w:ascii="Calibri" w:hAnsi="Calibri" w:hint="default"/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de-DE"/>
        </w:rPr>
        <w:t>MAUTO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: esposizione di alcuni straordinari esemplari di automobili dei primi decenni del secolo scorso.</w:t>
      </w: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</w:rPr>
      </w:pP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Alle 12:30, si svolger</w:t>
      </w:r>
      <w:r>
        <w:rPr>
          <w:rStyle w:val="Nessuno"/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la presentazione della </w:t>
      </w:r>
      <w:r>
        <w:rPr>
          <w:rStyle w:val="Nessuno"/>
          <w:rFonts w:ascii="Calibri" w:hAnsi="Calibri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Carta dei Principi del Restauro, della Conservazione e della Tutela dell</w:t>
      </w:r>
      <w:r>
        <w:rPr>
          <w:rStyle w:val="Nessuno"/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Automobile</w:t>
      </w:r>
      <w:r>
        <w:rPr>
          <w:rStyle w:val="Nessuno"/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 - nella Sala Assemblea della Sede Centrale ACI di Via Marsala 8 - alla presenza del Presidente dell</w:t>
      </w:r>
      <w:r>
        <w:rPr>
          <w:rStyle w:val="Nessuno"/>
          <w:rFonts w:ascii="Calibri" w:hAnsi="Calibri" w:hint="default"/>
          <w:sz w:val="24"/>
          <w:szCs w:val="24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Automobile Club d</w:t>
      </w:r>
      <w:r>
        <w:rPr>
          <w:rStyle w:val="Nessuno"/>
          <w:rFonts w:ascii="Calibri" w:hAnsi="Calibri" w:hint="default"/>
          <w:sz w:val="24"/>
          <w:szCs w:val="24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Italia e di ACI Storico,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Angelo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Sticchi Damiani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 e di importanti rappresentanti delle istituzioni e del motorismo storico.</w:t>
      </w: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</w:rPr>
      </w:pP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La Carta, nata dal lavoro di un 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g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ruppo di esperti del settore, vuole contribuire concretamente alla salvaguardia del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valore culturale e sociale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 dei veicoli storici, stilando le linee guida da adottare affinch</w:t>
      </w:r>
      <w:r>
        <w:rPr>
          <w:rStyle w:val="Nessuno"/>
          <w:rFonts w:ascii="Calibri" w:hAnsi="Calibri" w:hint="default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un cos</w:t>
      </w:r>
      <w:r>
        <w:rPr>
          <w:rStyle w:val="Nessuno"/>
          <w:rFonts w:ascii="Calibri" w:hAnsi="Calibri" w:hint="default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rilevante patrimonio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 culturale italiano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 possa tramandarsi di generazione in generazione, senza perdere la propria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autenticit</w:t>
      </w:r>
      <w:r>
        <w:rPr>
          <w:rStyle w:val="Nessuno"/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</w:rPr>
      </w:pPr>
    </w:p>
    <w:p>
      <w:pPr>
        <w:pStyle w:val="Corpo A"/>
        <w:jc w:val="both"/>
        <w:rPr>
          <w:rStyle w:val="Nessuno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Nessuno"/>
          <w:rFonts w:ascii="Calibri" w:hAnsi="Calibri"/>
          <w:i w:val="1"/>
          <w:iCs w:val="1"/>
          <w:sz w:val="24"/>
          <w:szCs w:val="24"/>
          <w:rtl w:val="0"/>
          <w:lang w:val="it-IT"/>
        </w:rPr>
        <w:t>Al termine, sar</w:t>
      </w:r>
      <w:r>
        <w:rPr>
          <w:rStyle w:val="Nessuno"/>
          <w:rFonts w:ascii="Calibri" w:hAnsi="Calibri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Calibri" w:hAnsi="Calibri"/>
          <w:i w:val="1"/>
          <w:iCs w:val="1"/>
          <w:sz w:val="24"/>
          <w:szCs w:val="24"/>
          <w:rtl w:val="0"/>
          <w:lang w:val="it-IT"/>
        </w:rPr>
        <w:t>offerto ai partecipanti un light lunch.</w:t>
      </w: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</w:rPr>
      </w:pP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  <w:shd w:val="clear" w:color="auto" w:fill="ffff00"/>
        </w:rPr>
      </w:pPr>
      <w:r>
        <w:rPr>
          <w:rStyle w:val="Nessuno"/>
          <w:rFonts w:ascii="Calibri" w:hAnsi="Calibri"/>
          <w:sz w:val="24"/>
          <w:szCs w:val="24"/>
          <w:shd w:val="clear" w:color="auto" w:fill="ffff00"/>
          <w:rtl w:val="0"/>
          <w:lang w:val="it-IT"/>
        </w:rPr>
        <w:t>Prenotazioni:</w:t>
      </w:r>
    </w:p>
    <w:p>
      <w:pPr>
        <w:pStyle w:val="Corpo A"/>
        <w:jc w:val="both"/>
        <w:rPr>
          <w:rStyle w:val="Nessuno"/>
          <w:rFonts w:ascii="Calibri" w:cs="Calibri" w:hAnsi="Calibri" w:eastAsia="Calibri"/>
          <w:sz w:val="24"/>
          <w:szCs w:val="24"/>
          <w:shd w:val="clear" w:color="auto" w:fill="ffff00"/>
        </w:rPr>
      </w:pPr>
      <w:r>
        <w:rPr>
          <w:rStyle w:val="Nessuno"/>
          <w:rFonts w:ascii="Calibri" w:hAnsi="Calibri"/>
          <w:sz w:val="24"/>
          <w:szCs w:val="24"/>
          <w:shd w:val="clear" w:color="auto" w:fill="ffff00"/>
          <w:rtl w:val="0"/>
          <w:lang w:val="pt-PT"/>
        </w:rPr>
        <w:t xml:space="preserve">email. </w:t>
      </w:r>
      <w:r>
        <w:rPr>
          <w:rStyle w:val="Hyperlink.1"/>
          <w:rFonts w:ascii="Calibri" w:cs="Calibri" w:hAnsi="Calibri" w:eastAsia="Calibri"/>
          <w:sz w:val="24"/>
          <w:szCs w:val="24"/>
          <w:shd w:val="clear" w:color="auto" w:fill="ffff00"/>
          <w:lang w:val="it-IT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shd w:val="clear" w:color="auto" w:fill="ffff00"/>
          <w:lang w:val="it-IT"/>
        </w:rPr>
        <w:instrText xml:space="preserve"> HYPERLINK "mailto:segreteria_eventi@aci.it"</w:instrText>
      </w:r>
      <w:r>
        <w:rPr>
          <w:rStyle w:val="Hyperlink.1"/>
          <w:rFonts w:ascii="Calibri" w:cs="Calibri" w:hAnsi="Calibri" w:eastAsia="Calibri"/>
          <w:sz w:val="24"/>
          <w:szCs w:val="24"/>
          <w:shd w:val="clear" w:color="auto" w:fill="ffff00"/>
          <w:lang w:val="it-IT"/>
        </w:rPr>
        <w:fldChar w:fldCharType="separate" w:fldLock="0"/>
      </w:r>
      <w:r>
        <w:rPr>
          <w:rStyle w:val="Hyperlink.1"/>
          <w:rFonts w:ascii="Calibri" w:hAnsi="Calibri"/>
          <w:sz w:val="24"/>
          <w:szCs w:val="24"/>
          <w:shd w:val="clear" w:color="auto" w:fill="ffff00"/>
          <w:rtl w:val="0"/>
          <w:lang w:val="it-IT"/>
        </w:rPr>
        <w:t>segreteria_eventi@aci.it</w:t>
      </w:r>
      <w:r>
        <w:rPr/>
        <w:fldChar w:fldCharType="end" w:fldLock="0"/>
      </w:r>
      <w:r>
        <w:rPr>
          <w:rStyle w:val="Hyperlink.1"/>
          <w:rFonts w:ascii="Calibri" w:hAnsi="Calibri"/>
          <w:sz w:val="24"/>
          <w:szCs w:val="24"/>
          <w:shd w:val="clear" w:color="auto" w:fill="ffff00"/>
          <w:rtl w:val="0"/>
          <w:lang w:val="it-IT"/>
        </w:rPr>
        <w:t xml:space="preserve">; </w:t>
      </w:r>
    </w:p>
    <w:p>
      <w:pPr>
        <w:pStyle w:val="Corpo A"/>
        <w:jc w:val="both"/>
      </w:pPr>
      <w:r>
        <w:rPr>
          <w:rStyle w:val="Nessuno"/>
          <w:rFonts w:ascii="Calibri" w:hAnsi="Calibri"/>
          <w:sz w:val="24"/>
          <w:szCs w:val="24"/>
          <w:shd w:val="clear" w:color="auto" w:fill="ffff00"/>
          <w:rtl w:val="0"/>
          <w:lang w:val="pt-PT"/>
        </w:rPr>
        <w:t>tel. 06.4998.2502; 06.4998.2738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783143" cy="783146"/>
          <wp:effectExtent l="0" t="0" r="0" b="0"/>
          <wp:docPr id="1073741825" name="officeArt object" descr="ACI_ML_3D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CI_ML_3D.pdf" descr="ACI_ML_3D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43" cy="7831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827902" cy="827902"/>
          <wp:effectExtent l="0" t="0" r="0" b="0"/>
          <wp:docPr id="1073741826" name="officeArt object" descr="logo_aci_storico_OK (1)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aci_storico_OK (1).pdf" descr="logo_aci_storico_OK (1)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902" cy="8279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b w:val="1"/>
      <w:bCs w:val="1"/>
      <w:outline w:val="0"/>
      <w:color w:val="000000"/>
      <w:sz w:val="28"/>
      <w:szCs w:val="28"/>
      <w:u w:val="none" w:color="000000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sz w:val="24"/>
      <w:szCs w:val="24"/>
      <w:shd w:val="clear" w:color="auto" w:fill="ffff00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