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Default="00383F5E" w:rsidP="008E1F3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D61232E" w14:textId="6C4C94AB" w:rsidR="003A4E83" w:rsidRDefault="003A4E83" w:rsidP="00880B71">
      <w:pPr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 xml:space="preserve">IL GARANTE ANASTAsìA PRESENTERà </w:t>
      </w:r>
      <w:r w:rsidR="00880B71">
        <w:rPr>
          <w:rFonts w:ascii="Arial" w:hAnsi="Arial" w:cs="Arial"/>
          <w:b/>
          <w:bCs/>
          <w:caps/>
          <w:sz w:val="28"/>
        </w:rPr>
        <w:t xml:space="preserve">IN CONSIGLIO LA RELAZIONE ANNUALE SULLA </w:t>
      </w:r>
      <w:r>
        <w:rPr>
          <w:rFonts w:ascii="Arial" w:hAnsi="Arial" w:cs="Arial"/>
          <w:b/>
          <w:bCs/>
          <w:caps/>
          <w:sz w:val="28"/>
        </w:rPr>
        <w:t>PRIVAZIONE DELLA LIBERTà NEL LAZIO</w:t>
      </w:r>
    </w:p>
    <w:p w14:paraId="47E3DE49" w14:textId="0F73CF88" w:rsidR="003A4E83" w:rsidRPr="00F538B1" w:rsidRDefault="00F538B1" w:rsidP="00F538B1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Saranno </w:t>
      </w:r>
      <w:r w:rsidR="000235DF">
        <w:rPr>
          <w:rFonts w:ascii="Arial" w:hAnsi="Arial" w:cs="Arial"/>
          <w:i/>
          <w:iCs/>
          <w:color w:val="000000"/>
        </w:rPr>
        <w:t>presentati</w:t>
      </w:r>
      <w:r w:rsidRPr="00F538B1">
        <w:rPr>
          <w:rFonts w:ascii="Arial" w:hAnsi="Arial" w:cs="Arial"/>
          <w:i/>
          <w:iCs/>
          <w:color w:val="000000"/>
        </w:rPr>
        <w:t xml:space="preserve"> i dati relativi alla popolazione ristretta negli istituti penitenziari del Lazio, nell’</w:t>
      </w:r>
      <w:proofErr w:type="spellStart"/>
      <w:r w:rsidRPr="00F538B1">
        <w:rPr>
          <w:rFonts w:ascii="Arial" w:hAnsi="Arial" w:cs="Arial"/>
          <w:i/>
          <w:iCs/>
          <w:color w:val="000000"/>
        </w:rPr>
        <w:t>Ipm</w:t>
      </w:r>
      <w:proofErr w:type="spellEnd"/>
      <w:r w:rsidRPr="00F538B1">
        <w:rPr>
          <w:rFonts w:ascii="Arial" w:hAnsi="Arial" w:cs="Arial"/>
          <w:i/>
          <w:iCs/>
          <w:color w:val="000000"/>
        </w:rPr>
        <w:t xml:space="preserve"> Casal del Marmo</w:t>
      </w:r>
      <w:r>
        <w:rPr>
          <w:rFonts w:ascii="Arial" w:hAnsi="Arial" w:cs="Arial"/>
          <w:i/>
          <w:iCs/>
          <w:color w:val="000000"/>
        </w:rPr>
        <w:t xml:space="preserve">, </w:t>
      </w:r>
      <w:r w:rsidRPr="00F538B1">
        <w:rPr>
          <w:rFonts w:ascii="Arial" w:hAnsi="Arial" w:cs="Arial"/>
          <w:i/>
          <w:iCs/>
          <w:color w:val="000000"/>
        </w:rPr>
        <w:t xml:space="preserve">nelle </w:t>
      </w:r>
      <w:proofErr w:type="spellStart"/>
      <w:r>
        <w:rPr>
          <w:rFonts w:ascii="Arial" w:hAnsi="Arial" w:cs="Arial"/>
          <w:i/>
          <w:iCs/>
          <w:color w:val="000000"/>
        </w:rPr>
        <w:t>Rems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nel Cpr di Ponte Galeria </w:t>
      </w:r>
    </w:p>
    <w:p w14:paraId="3289B55F" w14:textId="77777777" w:rsidR="00F538B1" w:rsidRPr="00F538B1" w:rsidRDefault="00F538B1" w:rsidP="00F538B1">
      <w:pPr>
        <w:jc w:val="center"/>
        <w:rPr>
          <w:rFonts w:ascii="Arial" w:hAnsi="Arial" w:cs="Arial"/>
          <w:i/>
          <w:iCs/>
          <w:color w:val="000000"/>
        </w:rPr>
      </w:pPr>
    </w:p>
    <w:p w14:paraId="7C12F6FE" w14:textId="6768D752" w:rsidR="00F538B1" w:rsidRDefault="00482F70" w:rsidP="009F3B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Giovedì 11</w:t>
      </w:r>
      <w:r w:rsidR="009F3B2B">
        <w:rPr>
          <w:rFonts w:ascii="Arial" w:hAnsi="Arial" w:cs="Arial"/>
          <w:color w:val="000000"/>
        </w:rPr>
        <w:t xml:space="preserve"> luglio, nella sala Mechelli del Consiglio regionale del Lazio,</w:t>
      </w:r>
      <w:r w:rsidR="00323FC6">
        <w:rPr>
          <w:rFonts w:ascii="Arial" w:hAnsi="Arial" w:cs="Arial"/>
          <w:color w:val="000000"/>
        </w:rPr>
        <w:t xml:space="preserve"> a partire dalle ore </w:t>
      </w:r>
      <w:r w:rsidR="00E30B90">
        <w:rPr>
          <w:rFonts w:ascii="Arial" w:hAnsi="Arial" w:cs="Arial"/>
          <w:color w:val="000000"/>
        </w:rPr>
        <w:t>11,</w:t>
      </w:r>
      <w:r w:rsidR="00323FC6">
        <w:rPr>
          <w:rFonts w:ascii="Arial" w:hAnsi="Arial" w:cs="Arial"/>
          <w:color w:val="000000"/>
        </w:rPr>
        <w:t xml:space="preserve"> </w:t>
      </w:r>
      <w:r w:rsidR="009F3B2B">
        <w:rPr>
          <w:rFonts w:ascii="Arial" w:hAnsi="Arial" w:cs="Arial"/>
          <w:color w:val="000000"/>
        </w:rPr>
        <w:t>il</w:t>
      </w:r>
      <w:r w:rsidR="003A4E83" w:rsidRPr="004C0468">
        <w:rPr>
          <w:rFonts w:ascii="Arial" w:hAnsi="Arial" w:cs="Arial"/>
          <w:color w:val="000000"/>
        </w:rPr>
        <w:t xml:space="preserve"> Garante</w:t>
      </w:r>
      <w:r w:rsidR="00323FC6">
        <w:rPr>
          <w:rFonts w:ascii="Arial" w:hAnsi="Arial" w:cs="Arial"/>
          <w:color w:val="000000"/>
        </w:rPr>
        <w:t xml:space="preserve"> delle persone sottoposte a misure restrittive della libertà personale</w:t>
      </w:r>
      <w:r w:rsidR="00E30B90">
        <w:rPr>
          <w:rFonts w:ascii="Arial" w:hAnsi="Arial" w:cs="Arial"/>
          <w:color w:val="000000"/>
        </w:rPr>
        <w:t xml:space="preserve"> della Regione Lazio</w:t>
      </w:r>
      <w:r w:rsidR="00323FC6">
        <w:rPr>
          <w:rFonts w:ascii="Arial" w:hAnsi="Arial" w:cs="Arial"/>
          <w:color w:val="000000"/>
        </w:rPr>
        <w:t>, Stefano</w:t>
      </w:r>
      <w:r w:rsidR="003A4E83" w:rsidRPr="004C0468">
        <w:rPr>
          <w:rFonts w:ascii="Arial" w:hAnsi="Arial" w:cs="Arial"/>
          <w:color w:val="000000"/>
        </w:rPr>
        <w:t xml:space="preserve"> </w:t>
      </w:r>
      <w:proofErr w:type="spellStart"/>
      <w:r w:rsidR="003A4E83" w:rsidRPr="004C0468">
        <w:rPr>
          <w:rFonts w:ascii="Arial" w:hAnsi="Arial" w:cs="Arial"/>
          <w:color w:val="000000"/>
        </w:rPr>
        <w:t>Anastasìa</w:t>
      </w:r>
      <w:proofErr w:type="spellEnd"/>
      <w:r w:rsidR="00323FC6">
        <w:rPr>
          <w:rFonts w:ascii="Arial" w:hAnsi="Arial" w:cs="Arial"/>
          <w:color w:val="000000"/>
        </w:rPr>
        <w:t>,</w:t>
      </w:r>
      <w:r w:rsidR="003A4E83" w:rsidRPr="004C0468">
        <w:rPr>
          <w:rFonts w:ascii="Arial" w:hAnsi="Arial" w:cs="Arial"/>
          <w:color w:val="000000"/>
        </w:rPr>
        <w:t xml:space="preserve"> consegnerà al presidente</w:t>
      </w:r>
      <w:r w:rsidR="009F3B2B">
        <w:rPr>
          <w:rFonts w:ascii="Arial" w:hAnsi="Arial" w:cs="Arial"/>
          <w:color w:val="000000"/>
        </w:rPr>
        <w:t xml:space="preserve"> del Consiglio regionale, Antonello</w:t>
      </w:r>
      <w:r w:rsidR="003A4E83" w:rsidRPr="004C0468">
        <w:rPr>
          <w:rFonts w:ascii="Arial" w:hAnsi="Arial" w:cs="Arial"/>
          <w:color w:val="000000"/>
        </w:rPr>
        <w:t xml:space="preserve"> </w:t>
      </w:r>
      <w:r w:rsidR="008F3912">
        <w:rPr>
          <w:rFonts w:ascii="Arial" w:hAnsi="Arial" w:cs="Arial"/>
          <w:color w:val="000000"/>
        </w:rPr>
        <w:t>Aurigemma</w:t>
      </w:r>
      <w:r w:rsidR="009F3B2B">
        <w:rPr>
          <w:rFonts w:ascii="Arial" w:hAnsi="Arial" w:cs="Arial"/>
          <w:color w:val="000000"/>
        </w:rPr>
        <w:t>,</w:t>
      </w:r>
      <w:r w:rsidR="003A4E83" w:rsidRPr="004C0468">
        <w:rPr>
          <w:rFonts w:ascii="Arial" w:hAnsi="Arial" w:cs="Arial"/>
          <w:color w:val="000000"/>
        </w:rPr>
        <w:t xml:space="preserve"> la relazione annuale sull’attività svolta </w:t>
      </w:r>
      <w:r>
        <w:rPr>
          <w:rFonts w:ascii="Arial" w:hAnsi="Arial" w:cs="Arial"/>
          <w:color w:val="000000"/>
        </w:rPr>
        <w:t>nel 2023</w:t>
      </w:r>
      <w:r w:rsidR="003A4E83" w:rsidRPr="004C0468">
        <w:rPr>
          <w:rFonts w:ascii="Arial" w:hAnsi="Arial" w:cs="Arial"/>
          <w:color w:val="000000"/>
        </w:rPr>
        <w:t xml:space="preserve">, così come previsto dall’articolo 7 della legge regionale n. 31/2003, istitutiva </w:t>
      </w:r>
      <w:r w:rsidR="00323FC6">
        <w:rPr>
          <w:rFonts w:ascii="Arial" w:hAnsi="Arial" w:cs="Arial"/>
          <w:color w:val="000000"/>
        </w:rPr>
        <w:t>di questa autorità di garanzia</w:t>
      </w:r>
      <w:r w:rsidR="003A4E83" w:rsidRPr="004C0468">
        <w:rPr>
          <w:rFonts w:ascii="Arial" w:hAnsi="Arial" w:cs="Arial"/>
          <w:color w:val="000000"/>
        </w:rPr>
        <w:t xml:space="preserve">. </w:t>
      </w:r>
      <w:proofErr w:type="spellStart"/>
      <w:r w:rsidR="009F3B2B">
        <w:rPr>
          <w:rFonts w:ascii="Arial" w:hAnsi="Arial" w:cs="Arial"/>
          <w:color w:val="000000"/>
        </w:rPr>
        <w:t>Anastasìa</w:t>
      </w:r>
      <w:proofErr w:type="spellEnd"/>
      <w:r w:rsidR="009F3B2B">
        <w:rPr>
          <w:rFonts w:ascii="Arial" w:hAnsi="Arial" w:cs="Arial"/>
          <w:color w:val="000000"/>
        </w:rPr>
        <w:t xml:space="preserve"> presenterà</w:t>
      </w:r>
      <w:r w:rsidR="009F3B2B" w:rsidRPr="004C0468">
        <w:rPr>
          <w:rFonts w:ascii="Arial" w:hAnsi="Arial" w:cs="Arial"/>
          <w:color w:val="000000"/>
        </w:rPr>
        <w:t xml:space="preserve"> i dati relativi alla popolazione ristretta negli istituti penitenziari del Lazio, </w:t>
      </w:r>
      <w:r w:rsidR="00F538B1">
        <w:rPr>
          <w:rFonts w:ascii="Arial" w:hAnsi="Arial" w:cs="Arial"/>
          <w:color w:val="000000"/>
        </w:rPr>
        <w:t xml:space="preserve">nell’Istituto penale minorile Casal del Marmo, </w:t>
      </w:r>
      <w:r w:rsidR="009F3B2B" w:rsidRPr="004C0468">
        <w:rPr>
          <w:rFonts w:ascii="Arial" w:hAnsi="Arial" w:cs="Arial"/>
          <w:color w:val="000000"/>
        </w:rPr>
        <w:t>nelle Residenze per l’esecuzione delle misure di sicurezza (</w:t>
      </w:r>
      <w:proofErr w:type="spellStart"/>
      <w:r w:rsidR="009F3B2B" w:rsidRPr="004C0468">
        <w:rPr>
          <w:rFonts w:ascii="Arial" w:hAnsi="Arial" w:cs="Arial"/>
          <w:color w:val="000000"/>
        </w:rPr>
        <w:t>Rems</w:t>
      </w:r>
      <w:proofErr w:type="spellEnd"/>
      <w:r w:rsidR="009F3B2B" w:rsidRPr="004C0468">
        <w:rPr>
          <w:rFonts w:ascii="Arial" w:hAnsi="Arial" w:cs="Arial"/>
          <w:color w:val="000000"/>
        </w:rPr>
        <w:t>), nel Centro di permanenza per il rimpatrio di Ponte Galeria</w:t>
      </w:r>
      <w:r w:rsidR="00C12117">
        <w:rPr>
          <w:rFonts w:ascii="Arial" w:hAnsi="Arial" w:cs="Arial"/>
          <w:color w:val="000000"/>
        </w:rPr>
        <w:t xml:space="preserve">. </w:t>
      </w:r>
    </w:p>
    <w:p w14:paraId="06A9A358" w14:textId="77777777" w:rsidR="00F538B1" w:rsidRDefault="00F538B1" w:rsidP="009F3B2B">
      <w:pPr>
        <w:jc w:val="both"/>
        <w:rPr>
          <w:rFonts w:ascii="Arial" w:hAnsi="Arial" w:cs="Arial"/>
          <w:color w:val="000000"/>
        </w:rPr>
      </w:pPr>
    </w:p>
    <w:p w14:paraId="7C785CB2" w14:textId="2B260263" w:rsidR="006F4C3D" w:rsidRPr="00AB41CD" w:rsidRDefault="00AB41CD" w:rsidP="009F3B2B">
      <w:pPr>
        <w:jc w:val="both"/>
        <w:rPr>
          <w:rFonts w:ascii="Arial" w:hAnsi="Arial" w:cs="Arial"/>
        </w:rPr>
      </w:pPr>
      <w:r w:rsidRPr="00AB41CD">
        <w:rPr>
          <w:rFonts w:ascii="Arial" w:hAnsi="Arial" w:cs="Arial"/>
        </w:rPr>
        <w:t xml:space="preserve">Il Garante riferirà </w:t>
      </w:r>
      <w:r w:rsidR="007C2D8D">
        <w:rPr>
          <w:rFonts w:ascii="Arial" w:hAnsi="Arial" w:cs="Arial"/>
        </w:rPr>
        <w:t>su</w:t>
      </w:r>
      <w:r w:rsidRPr="00AB41CD">
        <w:rPr>
          <w:rFonts w:ascii="Arial" w:hAnsi="Arial" w:cs="Arial"/>
        </w:rPr>
        <w:t xml:space="preserve">lle numerose segnalazioni ricevute attraverso un'intensa attività di monitoraggio della struttura di supporto, del servizio di sportello per i diritti svolto dalle università del Lazio e da Arci Solidarietà Viterbo, nonché </w:t>
      </w:r>
      <w:r w:rsidR="007C2D8D">
        <w:rPr>
          <w:rFonts w:ascii="Arial" w:hAnsi="Arial" w:cs="Arial"/>
        </w:rPr>
        <w:t>su</w:t>
      </w:r>
      <w:r w:rsidRPr="00AB41CD">
        <w:rPr>
          <w:rFonts w:ascii="Arial" w:hAnsi="Arial" w:cs="Arial"/>
        </w:rPr>
        <w:t>lle segnalazioni direttamente arrivate agli indirizzi ufficiali del Garante da detenuti stessi, avvocati, familiari e tutti coloro a vario titolo interessati al perseguimento dei diritti della popolazione detenuta. Il Garante riferirà inoltre sugli interventi finanziati grazie agli stanziamenti annuali della legge regionale 7/2007, “Interventi a sostegno dei diritti della popolazione detenuta della Regione Lazio”, e realizzati dall’amministrazione penitenziaria, dalle università del Lazio e da diverse associazioni e cooperative.</w:t>
      </w:r>
    </w:p>
    <w:p w14:paraId="014608F4" w14:textId="77777777" w:rsidR="00AB41CD" w:rsidRPr="004C0468" w:rsidRDefault="00AB41CD" w:rsidP="009F3B2B">
      <w:pPr>
        <w:jc w:val="both"/>
        <w:rPr>
          <w:rFonts w:ascii="Arial" w:hAnsi="Arial" w:cs="Arial"/>
          <w:color w:val="000000"/>
        </w:rPr>
      </w:pPr>
    </w:p>
    <w:p w14:paraId="4798FBEB" w14:textId="7F597FAA" w:rsidR="00323FC6" w:rsidRDefault="00323FC6" w:rsidP="00880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 in sala Mechelli sarà trasmesso in diretta streaming attraverso la pagina Facebook </w:t>
      </w:r>
      <w:proofErr w:type="spellStart"/>
      <w:r>
        <w:rPr>
          <w:rFonts w:ascii="Arial" w:hAnsi="Arial" w:cs="Arial"/>
        </w:rPr>
        <w:t>garanteprivatilibertalazio</w:t>
      </w:r>
      <w:proofErr w:type="spellEnd"/>
      <w:r>
        <w:rPr>
          <w:rFonts w:ascii="Arial" w:hAnsi="Arial" w:cs="Arial"/>
        </w:rPr>
        <w:t xml:space="preserve"> e il canale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Garante Detenuti Lazio.</w:t>
      </w:r>
    </w:p>
    <w:p w14:paraId="4E3D352F" w14:textId="77777777" w:rsidR="003A4E83" w:rsidRPr="004C0468" w:rsidRDefault="003A4E83" w:rsidP="003A4E83">
      <w:pPr>
        <w:jc w:val="both"/>
        <w:rPr>
          <w:rFonts w:ascii="Arial" w:hAnsi="Arial" w:cs="Arial"/>
          <w:color w:val="000000"/>
        </w:rPr>
      </w:pPr>
    </w:p>
    <w:p w14:paraId="1D2E18F4" w14:textId="2D72E3E2" w:rsidR="003A4E83" w:rsidRPr="004C0468" w:rsidRDefault="003A4E83" w:rsidP="003A4E83">
      <w:pPr>
        <w:jc w:val="both"/>
        <w:rPr>
          <w:rFonts w:ascii="Arial" w:hAnsi="Arial" w:cs="Arial"/>
          <w:color w:val="000000"/>
        </w:rPr>
      </w:pPr>
      <w:r w:rsidRPr="00817BD5">
        <w:rPr>
          <w:rFonts w:ascii="Arial" w:hAnsi="Arial" w:cs="Arial"/>
          <w:b/>
          <w:bCs/>
          <w:color w:val="000000"/>
          <w:u w:val="single"/>
        </w:rPr>
        <w:t>Per accreditarsi:</w:t>
      </w:r>
      <w:r w:rsidRPr="00817BD5">
        <w:rPr>
          <w:rFonts w:ascii="Arial" w:hAnsi="Arial" w:cs="Arial"/>
          <w:color w:val="000000"/>
        </w:rPr>
        <w:t xml:space="preserve"> </w:t>
      </w:r>
      <w:r w:rsidRPr="004C0468">
        <w:rPr>
          <w:rFonts w:ascii="Arial" w:hAnsi="Arial" w:cs="Arial"/>
          <w:color w:val="000000"/>
        </w:rPr>
        <w:t xml:space="preserve">inviare una </w:t>
      </w:r>
      <w:proofErr w:type="gramStart"/>
      <w:r w:rsidRPr="004C0468">
        <w:rPr>
          <w:rFonts w:ascii="Arial" w:hAnsi="Arial" w:cs="Arial"/>
          <w:color w:val="000000"/>
        </w:rPr>
        <w:t>email</w:t>
      </w:r>
      <w:proofErr w:type="gramEnd"/>
      <w:r w:rsidRPr="004C0468">
        <w:rPr>
          <w:rFonts w:ascii="Arial" w:hAnsi="Arial" w:cs="Arial"/>
          <w:color w:val="000000"/>
        </w:rPr>
        <w:t xml:space="preserve"> con nome, cognome, testata giornalistica e numero di telefono al seguente indirizzo di posta elettronica: </w:t>
      </w:r>
      <w:r w:rsidRPr="00817BD5">
        <w:rPr>
          <w:rFonts w:ascii="Arial" w:hAnsi="Arial" w:cs="Arial"/>
          <w:b/>
          <w:bCs/>
          <w:color w:val="000000"/>
        </w:rPr>
        <w:t>ufficiostampagppl@regione.lazio.it</w:t>
      </w:r>
      <w:r w:rsidRPr="004C0468">
        <w:rPr>
          <w:rFonts w:ascii="Arial" w:hAnsi="Arial" w:cs="Arial"/>
          <w:color w:val="000000"/>
        </w:rPr>
        <w:t xml:space="preserve">. </w:t>
      </w:r>
    </w:p>
    <w:p w14:paraId="72FE9617" w14:textId="0BB37022" w:rsidR="003A4E83" w:rsidRPr="008923F6" w:rsidRDefault="003A4E83" w:rsidP="003A4E83">
      <w:pPr>
        <w:jc w:val="both"/>
        <w:rPr>
          <w:rFonts w:ascii="Arial" w:hAnsi="Arial" w:cs="Arial"/>
        </w:rPr>
      </w:pPr>
    </w:p>
    <w:sectPr w:rsidR="003A4E83" w:rsidRPr="008923F6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2743" w14:textId="77777777" w:rsidR="00957243" w:rsidRDefault="00957243">
      <w:r>
        <w:separator/>
      </w:r>
    </w:p>
  </w:endnote>
  <w:endnote w:type="continuationSeparator" w:id="0">
    <w:p w14:paraId="720205FA" w14:textId="77777777" w:rsidR="00957243" w:rsidRDefault="009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6F6C50B8" w14:textId="77777777" w:rsidR="0087282B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2961999B" w14:textId="77777777" w:rsidR="0087282B" w:rsidRPr="009B7660" w:rsidRDefault="0087282B" w:rsidP="0087282B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 w:rsidRPr="009B7660">
      <w:rPr>
        <w:color w:val="1F497D"/>
        <w:sz w:val="22"/>
        <w:szCs w:val="22"/>
      </w:rPr>
      <w:t>00154 Roma - via Capitan Bavastro, 108</w:t>
    </w:r>
    <w:r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>el. 06.5168611</w:t>
    </w:r>
    <w:r>
      <w:rPr>
        <w:color w:val="1F497D"/>
        <w:sz w:val="22"/>
        <w:szCs w:val="22"/>
      </w:rPr>
      <w:t>9/</w:t>
    </w:r>
    <w:r w:rsidRPr="009B7660">
      <w:rPr>
        <w:color w:val="1F497D"/>
        <w:sz w:val="22"/>
        <w:szCs w:val="22"/>
      </w:rPr>
      <w:t xml:space="preserve">06.51686117/06.51531120 - Fax 06.5041634 </w:t>
    </w:r>
    <w:hyperlink r:id="rId1" w:history="1">
      <w:r w:rsidRPr="00893C5D">
        <w:rPr>
          <w:rStyle w:val="Collegamentoipertestuale"/>
          <w:sz w:val="22"/>
          <w:szCs w:val="22"/>
        </w:rPr>
        <w:t>ufficiostampagppl@regione.lazio.it</w:t>
      </w:r>
    </w:hyperlink>
    <w:hyperlink r:id="rId2" w:history="1">
      <w:r w:rsidRPr="00893C5D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925364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2DB" w14:textId="77777777" w:rsidR="00957243" w:rsidRDefault="00957243">
      <w:r>
        <w:separator/>
      </w:r>
    </w:p>
  </w:footnote>
  <w:footnote w:type="continuationSeparator" w:id="0">
    <w:p w14:paraId="3EDA3CB0" w14:textId="77777777" w:rsidR="00957243" w:rsidRDefault="0095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635D77CA" w:rsidR="00247D23" w:rsidRDefault="00707160" w:rsidP="00AE589B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 </w:t>
    </w:r>
    <w:r w:rsidR="0023479D"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3CF3D187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707160">
      <w:rPr>
        <w:rFonts w:ascii="Arial" w:hAnsi="Arial" w:cs="Arial"/>
      </w:rPr>
      <w:t xml:space="preserve"> 9</w:t>
    </w:r>
    <w:r w:rsidR="00FA5A1A">
      <w:rPr>
        <w:rFonts w:ascii="Arial" w:hAnsi="Arial" w:cs="Arial"/>
      </w:rPr>
      <w:t xml:space="preserve"> </w:t>
    </w:r>
    <w:r w:rsidR="003A4E83">
      <w:rPr>
        <w:rFonts w:ascii="Arial" w:hAnsi="Arial" w:cs="Arial"/>
      </w:rPr>
      <w:t>LUGLIO</w:t>
    </w:r>
    <w:r w:rsidR="009869D9">
      <w:rPr>
        <w:rFonts w:ascii="Arial" w:hAnsi="Arial" w:cs="Arial"/>
      </w:rPr>
      <w:t xml:space="preserve"> 202</w:t>
    </w:r>
    <w:r w:rsidR="00FA5A1A">
      <w:rPr>
        <w:rFonts w:ascii="Arial" w:hAnsi="Arial" w:cs="Arial"/>
      </w:rPr>
      <w:t>4</w:t>
    </w:r>
  </w:p>
  <w:p w14:paraId="00649E07" w14:textId="65AD7F30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080E07">
      <w:rPr>
        <w:rFonts w:ascii="Arial" w:hAnsi="Arial" w:cs="Arial"/>
      </w:rPr>
      <w:t>16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FA5A1A">
      <w:rPr>
        <w:rFonts w:ascii="Arial" w:hAnsi="Arial" w:cs="Arial"/>
      </w:rPr>
      <w:t>4</w:t>
    </w:r>
    <w:r w:rsidRPr="002B2016">
      <w:rPr>
        <w:rFonts w:ascii="Arial" w:hAnsi="Arial" w:cs="Arial"/>
      </w:rPr>
      <w:t xml:space="preserve"> / 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35DF"/>
    <w:rsid w:val="00026582"/>
    <w:rsid w:val="00027068"/>
    <w:rsid w:val="000271AB"/>
    <w:rsid w:val="000271D0"/>
    <w:rsid w:val="00027B94"/>
    <w:rsid w:val="00027C1B"/>
    <w:rsid w:val="00031841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0E07"/>
    <w:rsid w:val="000846E7"/>
    <w:rsid w:val="000872E1"/>
    <w:rsid w:val="000920AD"/>
    <w:rsid w:val="000949B1"/>
    <w:rsid w:val="0009531C"/>
    <w:rsid w:val="00096262"/>
    <w:rsid w:val="000964B1"/>
    <w:rsid w:val="00096948"/>
    <w:rsid w:val="00096F44"/>
    <w:rsid w:val="000A0904"/>
    <w:rsid w:val="000A2D09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DC6"/>
    <w:rsid w:val="0019732F"/>
    <w:rsid w:val="00197F3C"/>
    <w:rsid w:val="001A0E67"/>
    <w:rsid w:val="001A1260"/>
    <w:rsid w:val="001A14ED"/>
    <w:rsid w:val="001A2AC8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D1D"/>
    <w:rsid w:val="001B44B6"/>
    <w:rsid w:val="001B6BBE"/>
    <w:rsid w:val="001C1EDC"/>
    <w:rsid w:val="001C2518"/>
    <w:rsid w:val="001C2709"/>
    <w:rsid w:val="001D3C98"/>
    <w:rsid w:val="001D6450"/>
    <w:rsid w:val="001D681D"/>
    <w:rsid w:val="001D6CC5"/>
    <w:rsid w:val="001D7704"/>
    <w:rsid w:val="001E0840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4DB4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7E9"/>
    <w:rsid w:val="002513E5"/>
    <w:rsid w:val="002516A8"/>
    <w:rsid w:val="00251A5F"/>
    <w:rsid w:val="00252838"/>
    <w:rsid w:val="002535EC"/>
    <w:rsid w:val="00253DC1"/>
    <w:rsid w:val="00253FBF"/>
    <w:rsid w:val="00256020"/>
    <w:rsid w:val="0026075D"/>
    <w:rsid w:val="002618D5"/>
    <w:rsid w:val="0026295B"/>
    <w:rsid w:val="002639A7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7E4"/>
    <w:rsid w:val="0029341C"/>
    <w:rsid w:val="00297284"/>
    <w:rsid w:val="0029741E"/>
    <w:rsid w:val="002A40ED"/>
    <w:rsid w:val="002A4AA0"/>
    <w:rsid w:val="002A59C2"/>
    <w:rsid w:val="002A6207"/>
    <w:rsid w:val="002A72FC"/>
    <w:rsid w:val="002A7C55"/>
    <w:rsid w:val="002B139E"/>
    <w:rsid w:val="002B2016"/>
    <w:rsid w:val="002B2833"/>
    <w:rsid w:val="002B44D3"/>
    <w:rsid w:val="002B756C"/>
    <w:rsid w:val="002C4B4D"/>
    <w:rsid w:val="002C512B"/>
    <w:rsid w:val="002C5DD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FC6"/>
    <w:rsid w:val="00325F20"/>
    <w:rsid w:val="00326171"/>
    <w:rsid w:val="00326B84"/>
    <w:rsid w:val="00327717"/>
    <w:rsid w:val="00330ECA"/>
    <w:rsid w:val="00330F32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722"/>
    <w:rsid w:val="0035745F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8AF"/>
    <w:rsid w:val="003B2347"/>
    <w:rsid w:val="003B29C9"/>
    <w:rsid w:val="003B330F"/>
    <w:rsid w:val="003B42F3"/>
    <w:rsid w:val="003B57A0"/>
    <w:rsid w:val="003B69B6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20455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BC4"/>
    <w:rsid w:val="00433CAA"/>
    <w:rsid w:val="0043621C"/>
    <w:rsid w:val="004377DB"/>
    <w:rsid w:val="00440323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2F70"/>
    <w:rsid w:val="0048650B"/>
    <w:rsid w:val="00492E1A"/>
    <w:rsid w:val="004937A3"/>
    <w:rsid w:val="00494520"/>
    <w:rsid w:val="00494550"/>
    <w:rsid w:val="00495227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F27F2"/>
    <w:rsid w:val="004F398B"/>
    <w:rsid w:val="004F50D9"/>
    <w:rsid w:val="004F67EF"/>
    <w:rsid w:val="00500201"/>
    <w:rsid w:val="00501577"/>
    <w:rsid w:val="005036B2"/>
    <w:rsid w:val="005056F8"/>
    <w:rsid w:val="005072BA"/>
    <w:rsid w:val="00512936"/>
    <w:rsid w:val="005131EB"/>
    <w:rsid w:val="0051435B"/>
    <w:rsid w:val="0051647B"/>
    <w:rsid w:val="00516BEA"/>
    <w:rsid w:val="0051725E"/>
    <w:rsid w:val="0052120B"/>
    <w:rsid w:val="00522292"/>
    <w:rsid w:val="0052605F"/>
    <w:rsid w:val="00526D87"/>
    <w:rsid w:val="00527132"/>
    <w:rsid w:val="00532145"/>
    <w:rsid w:val="00532D22"/>
    <w:rsid w:val="00536473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5EE4"/>
    <w:rsid w:val="00616927"/>
    <w:rsid w:val="006173AC"/>
    <w:rsid w:val="00617BB7"/>
    <w:rsid w:val="0062187D"/>
    <w:rsid w:val="006218CB"/>
    <w:rsid w:val="00623CA6"/>
    <w:rsid w:val="0062403D"/>
    <w:rsid w:val="0062524A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C3D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160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45FB4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73F"/>
    <w:rsid w:val="007A1835"/>
    <w:rsid w:val="007A1C97"/>
    <w:rsid w:val="007A1E56"/>
    <w:rsid w:val="007A3C0C"/>
    <w:rsid w:val="007A42BD"/>
    <w:rsid w:val="007A4DD8"/>
    <w:rsid w:val="007B0ED3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2D8D"/>
    <w:rsid w:val="007C35CE"/>
    <w:rsid w:val="007C44DF"/>
    <w:rsid w:val="007C532F"/>
    <w:rsid w:val="007C598E"/>
    <w:rsid w:val="007C7715"/>
    <w:rsid w:val="007D3329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588D"/>
    <w:rsid w:val="00947F0F"/>
    <w:rsid w:val="00950BDB"/>
    <w:rsid w:val="00952680"/>
    <w:rsid w:val="00954017"/>
    <w:rsid w:val="00955AE4"/>
    <w:rsid w:val="0095628A"/>
    <w:rsid w:val="00957243"/>
    <w:rsid w:val="00957D33"/>
    <w:rsid w:val="00961D9A"/>
    <w:rsid w:val="009625E3"/>
    <w:rsid w:val="00963C69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FCC"/>
    <w:rsid w:val="009B7660"/>
    <w:rsid w:val="009C1637"/>
    <w:rsid w:val="009C1B69"/>
    <w:rsid w:val="009C257D"/>
    <w:rsid w:val="009C2A0B"/>
    <w:rsid w:val="009C3837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31B3"/>
    <w:rsid w:val="00A84177"/>
    <w:rsid w:val="00A8432F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41CD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5F9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3648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6A7E"/>
    <w:rsid w:val="00C86D56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D37"/>
    <w:rsid w:val="00CA4366"/>
    <w:rsid w:val="00CA446F"/>
    <w:rsid w:val="00CA4E47"/>
    <w:rsid w:val="00CA54FC"/>
    <w:rsid w:val="00CA6230"/>
    <w:rsid w:val="00CA6ADB"/>
    <w:rsid w:val="00CA6CAD"/>
    <w:rsid w:val="00CB108D"/>
    <w:rsid w:val="00CB1A72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217D"/>
    <w:rsid w:val="00D43806"/>
    <w:rsid w:val="00D447DA"/>
    <w:rsid w:val="00D44C06"/>
    <w:rsid w:val="00D4720E"/>
    <w:rsid w:val="00D47D61"/>
    <w:rsid w:val="00D5031A"/>
    <w:rsid w:val="00D50F87"/>
    <w:rsid w:val="00D518C8"/>
    <w:rsid w:val="00D53466"/>
    <w:rsid w:val="00D53F51"/>
    <w:rsid w:val="00D540DA"/>
    <w:rsid w:val="00D549B4"/>
    <w:rsid w:val="00D60C43"/>
    <w:rsid w:val="00D60FF9"/>
    <w:rsid w:val="00D6135D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C02"/>
    <w:rsid w:val="00DC29D3"/>
    <w:rsid w:val="00DC29FA"/>
    <w:rsid w:val="00DC4D22"/>
    <w:rsid w:val="00DC50AE"/>
    <w:rsid w:val="00DC5E48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0B90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5056D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3A4"/>
    <w:rsid w:val="00E827AB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704"/>
    <w:rsid w:val="00EA3742"/>
    <w:rsid w:val="00EA528C"/>
    <w:rsid w:val="00EA645C"/>
    <w:rsid w:val="00EA7000"/>
    <w:rsid w:val="00EB001E"/>
    <w:rsid w:val="00EB0557"/>
    <w:rsid w:val="00EB0B80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164A"/>
    <w:rsid w:val="00EE1B1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A84"/>
    <w:rsid w:val="00F21A12"/>
    <w:rsid w:val="00F21EF7"/>
    <w:rsid w:val="00F22006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8B1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5907"/>
    <w:rsid w:val="00F86F07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4336"/>
    <w:rsid w:val="00FA5A1A"/>
    <w:rsid w:val="00FB039C"/>
    <w:rsid w:val="00FB1B71"/>
    <w:rsid w:val="00FB2EC0"/>
    <w:rsid w:val="00FB3A82"/>
    <w:rsid w:val="00FB3F51"/>
    <w:rsid w:val="00FB5E5E"/>
    <w:rsid w:val="00FB6B5C"/>
    <w:rsid w:val="00FB79AF"/>
    <w:rsid w:val="00FC003F"/>
    <w:rsid w:val="00FC0EDB"/>
    <w:rsid w:val="00FC4B60"/>
    <w:rsid w:val="00FC4F3B"/>
    <w:rsid w:val="00FC67F0"/>
    <w:rsid w:val="00FC68B8"/>
    <w:rsid w:val="00FC7255"/>
    <w:rsid w:val="00FD1D2E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2A2D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2131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Ugo Degl'Innocenti</cp:lastModifiedBy>
  <cp:revision>8</cp:revision>
  <cp:lastPrinted>2022-03-14T15:23:00Z</cp:lastPrinted>
  <dcterms:created xsi:type="dcterms:W3CDTF">2024-07-08T11:03:00Z</dcterms:created>
  <dcterms:modified xsi:type="dcterms:W3CDTF">2024-07-09T09:16:00Z</dcterms:modified>
</cp:coreProperties>
</file>