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5FAF" w14:textId="467C7C19" w:rsidR="004756AA" w:rsidRPr="00575236" w:rsidRDefault="00716480" w:rsidP="00575236">
      <w:pPr>
        <w:spacing w:line="240" w:lineRule="auto"/>
        <w:ind w:left="-142" w:right="-561"/>
        <w:jc w:val="center"/>
        <w:rPr>
          <w:rFonts w:ascii="Calibri" w:hAnsi="Calibri" w:cs="Calibri"/>
          <w:b/>
          <w:bCs/>
          <w:lang w:val="it-IT"/>
        </w:rPr>
      </w:pPr>
      <w:r w:rsidRPr="00410D1F">
        <w:rPr>
          <w:rFonts w:ascii="Calibri" w:hAnsi="Calibri" w:cs="Calibri"/>
          <w:b/>
          <w:bCs/>
          <w:lang w:val="it-IT"/>
        </w:rPr>
        <w:t>GENERALI REAL ESTATE</w:t>
      </w:r>
      <w:r w:rsidRPr="00410D1F">
        <w:rPr>
          <w:rFonts w:ascii="Calibri" w:hAnsi="Calibri" w:cs="Calibri"/>
          <w:i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8D7A03" w:rsidRPr="00410D1F">
        <w:rPr>
          <w:rFonts w:ascii="Calibri" w:hAnsi="Calibri" w:cs="Calibri"/>
          <w:b/>
          <w:bCs/>
          <w:lang w:val="it-IT"/>
        </w:rPr>
        <w:t>AFFIDA A</w:t>
      </w:r>
      <w:r w:rsidR="004726E0" w:rsidRPr="00410D1F">
        <w:rPr>
          <w:rFonts w:ascii="Calibri" w:hAnsi="Calibri" w:cs="Calibri"/>
          <w:b/>
          <w:bCs/>
          <w:lang w:val="it-IT"/>
        </w:rPr>
        <w:t xml:space="preserve"> NHOOD</w:t>
      </w:r>
      <w:r w:rsidR="00CF32EA">
        <w:rPr>
          <w:rFonts w:ascii="Calibri" w:hAnsi="Calibri" w:cs="Calibri"/>
          <w:b/>
          <w:bCs/>
          <w:lang w:val="it-IT"/>
        </w:rPr>
        <w:t xml:space="preserve"> </w:t>
      </w:r>
      <w:r w:rsidR="00575236">
        <w:rPr>
          <w:rFonts w:ascii="Calibri" w:hAnsi="Calibri" w:cs="Calibri"/>
          <w:b/>
          <w:bCs/>
          <w:lang w:val="it-IT"/>
        </w:rPr>
        <w:br/>
      </w:r>
      <w:r w:rsidR="00CF32EA">
        <w:rPr>
          <w:rFonts w:ascii="Calibri" w:hAnsi="Calibri" w:cs="Calibri"/>
          <w:b/>
          <w:bCs/>
          <w:lang w:val="it-IT"/>
        </w:rPr>
        <w:t>LA GESTIONE D</w:t>
      </w:r>
      <w:r w:rsidR="00531396">
        <w:rPr>
          <w:rFonts w:ascii="Calibri" w:hAnsi="Calibri" w:cs="Calibri"/>
          <w:b/>
          <w:bCs/>
          <w:lang w:val="it-IT"/>
        </w:rPr>
        <w:t xml:space="preserve">EL CENTRO COMMERCIALE THE WOW SIDE </w:t>
      </w:r>
      <w:r w:rsidR="00E4548A">
        <w:rPr>
          <w:rFonts w:ascii="Calibri" w:hAnsi="Calibri" w:cs="Calibri"/>
          <w:b/>
          <w:bCs/>
          <w:lang w:val="it-IT"/>
        </w:rPr>
        <w:t>A</w:t>
      </w:r>
      <w:r w:rsidR="00861F18">
        <w:rPr>
          <w:rFonts w:ascii="Calibri" w:hAnsi="Calibri" w:cs="Calibri"/>
          <w:b/>
          <w:bCs/>
          <w:lang w:val="it-IT"/>
        </w:rPr>
        <w:t xml:space="preserve"> ROMA</w:t>
      </w:r>
      <w:r w:rsidR="00E4548A">
        <w:rPr>
          <w:rFonts w:ascii="Calibri" w:hAnsi="Calibri" w:cs="Calibri"/>
          <w:b/>
          <w:bCs/>
          <w:lang w:val="it-IT"/>
        </w:rPr>
        <w:t xml:space="preserve"> FIUMICINO</w:t>
      </w:r>
      <w:r w:rsidR="00861F18">
        <w:rPr>
          <w:rFonts w:ascii="Calibri" w:hAnsi="Calibri" w:cs="Calibri"/>
          <w:b/>
          <w:bCs/>
          <w:lang w:val="it-IT"/>
        </w:rPr>
        <w:t xml:space="preserve"> </w:t>
      </w:r>
      <w:r w:rsidR="00E20D37" w:rsidRPr="00410D1F">
        <w:rPr>
          <w:rFonts w:ascii="Calibri" w:hAnsi="Calibri" w:cs="Calibri"/>
          <w:lang w:val="it-IT"/>
        </w:rPr>
        <w:br/>
      </w:r>
    </w:p>
    <w:p w14:paraId="076DCF0C" w14:textId="29A88E95" w:rsidR="00162028" w:rsidRPr="00162028" w:rsidRDefault="00162028" w:rsidP="00162028">
      <w:pPr>
        <w:spacing w:line="240" w:lineRule="auto"/>
        <w:ind w:left="-142" w:right="-561"/>
        <w:jc w:val="center"/>
        <w:rPr>
          <w:rFonts w:ascii="Calibri" w:hAnsi="Calibri" w:cs="Calibri"/>
          <w:lang w:val="it-IT"/>
        </w:rPr>
      </w:pPr>
      <w:r w:rsidRPr="7B0A6D35">
        <w:rPr>
          <w:rFonts w:ascii="Calibri" w:hAnsi="Calibri" w:cs="Calibri"/>
          <w:lang w:val="it-IT"/>
        </w:rPr>
        <w:t>Da</w:t>
      </w:r>
      <w:r>
        <w:rPr>
          <w:rFonts w:ascii="Calibri" w:hAnsi="Calibri" w:cs="Calibri"/>
          <w:lang w:val="it-IT"/>
        </w:rPr>
        <w:t xml:space="preserve"> inizio luglio, </w:t>
      </w:r>
      <w:proofErr w:type="spellStart"/>
      <w:r>
        <w:rPr>
          <w:rFonts w:ascii="Calibri" w:hAnsi="Calibri" w:cs="Calibri"/>
          <w:lang w:val="it-IT"/>
        </w:rPr>
        <w:t>Nhood</w:t>
      </w:r>
      <w:proofErr w:type="spellEnd"/>
      <w:r w:rsidRPr="00410D1F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gestisce il </w:t>
      </w:r>
      <w:proofErr w:type="spellStart"/>
      <w:r>
        <w:rPr>
          <w:rFonts w:ascii="Calibri" w:hAnsi="Calibri" w:cs="Calibri"/>
          <w:lang w:val="it-IT"/>
        </w:rPr>
        <w:t>Property</w:t>
      </w:r>
      <w:proofErr w:type="spellEnd"/>
      <w:r>
        <w:rPr>
          <w:rFonts w:ascii="Calibri" w:hAnsi="Calibri" w:cs="Calibri"/>
          <w:lang w:val="it-IT"/>
        </w:rPr>
        <w:t xml:space="preserve"> Management di The Wow Side, </w:t>
      </w:r>
      <w:r>
        <w:rPr>
          <w:rFonts w:ascii="Calibri" w:hAnsi="Calibri" w:cs="Calibri"/>
          <w:lang w:val="it-IT"/>
        </w:rPr>
        <w:br/>
        <w:t>con l’obiettivo di consolidare e sviluppare l’offerta di shopping,</w:t>
      </w:r>
      <w:r w:rsidRPr="00410D1F"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leisure</w:t>
      </w:r>
      <w:proofErr w:type="spellEnd"/>
      <w:r>
        <w:rPr>
          <w:rFonts w:ascii="Calibri" w:hAnsi="Calibri" w:cs="Calibri"/>
          <w:lang w:val="it-IT"/>
        </w:rPr>
        <w:t xml:space="preserve"> e food</w:t>
      </w:r>
      <w:r w:rsidRPr="00410D1F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&amp; beverage, </w:t>
      </w:r>
      <w:r>
        <w:rPr>
          <w:rFonts w:ascii="Calibri" w:hAnsi="Calibri" w:cs="Calibri"/>
          <w:lang w:val="it-IT"/>
        </w:rPr>
        <w:br/>
        <w:t>mettendo</w:t>
      </w:r>
      <w:r w:rsidRPr="00410D1F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sempre </w:t>
      </w:r>
      <w:r w:rsidRPr="00410D1F">
        <w:rPr>
          <w:rFonts w:ascii="Calibri" w:hAnsi="Calibri" w:cs="Calibri"/>
          <w:lang w:val="it-IT"/>
        </w:rPr>
        <w:t xml:space="preserve">al centro </w:t>
      </w:r>
      <w:r>
        <w:rPr>
          <w:rFonts w:ascii="Calibri" w:hAnsi="Calibri" w:cs="Calibri"/>
          <w:lang w:val="it-IT"/>
        </w:rPr>
        <w:t>l’innovazione e la sostenibilità</w:t>
      </w:r>
    </w:p>
    <w:p w14:paraId="29D7ECAE" w14:textId="77777777" w:rsidR="00162028" w:rsidRPr="00410D1F" w:rsidRDefault="00162028" w:rsidP="00BC59EA">
      <w:pPr>
        <w:spacing w:line="240" w:lineRule="auto"/>
        <w:ind w:left="-142" w:right="-561"/>
        <w:jc w:val="center"/>
        <w:rPr>
          <w:rFonts w:ascii="Calibri" w:hAnsi="Calibri" w:cs="Calibri"/>
          <w:b/>
          <w:bCs/>
          <w:color w:val="FF0000"/>
          <w:lang w:val="it-IT"/>
        </w:rPr>
      </w:pPr>
    </w:p>
    <w:p w14:paraId="254C5E17" w14:textId="77777777" w:rsidR="000B5BF2" w:rsidRDefault="000B5BF2" w:rsidP="000B5BF2">
      <w:pPr>
        <w:pStyle w:val="NormaleWeb"/>
        <w:jc w:val="center"/>
      </w:pPr>
      <w:r>
        <w:rPr>
          <w:noProof/>
        </w:rPr>
        <w:drawing>
          <wp:inline distT="0" distB="0" distL="0" distR="0" wp14:anchorId="7DC2720B" wp14:editId="09755CFB">
            <wp:extent cx="5652655" cy="2539596"/>
            <wp:effectExtent l="0" t="0" r="5715" b="0"/>
            <wp:docPr id="2" name="Immagine 1" descr="Immagine che contiene cielo, aria aperta, nuvol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cielo, aria aperta, nuvol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65" cy="256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A628" w14:textId="77777777" w:rsidR="00CF32EA" w:rsidRDefault="00CF32EA" w:rsidP="00D47742">
      <w:pPr>
        <w:shd w:val="clear" w:color="auto" w:fill="FFFFFF" w:themeFill="background1"/>
        <w:spacing w:line="240" w:lineRule="auto"/>
        <w:ind w:left="-142" w:right="-561"/>
        <w:jc w:val="both"/>
        <w:rPr>
          <w:rFonts w:ascii="Calibri" w:hAnsi="Calibri" w:cs="Calibri"/>
          <w:color w:val="FF0000"/>
          <w:lang w:val="it-IT"/>
        </w:rPr>
      </w:pPr>
    </w:p>
    <w:p w14:paraId="4EAA2083" w14:textId="003AD347" w:rsidR="00857ABC" w:rsidRPr="00590823" w:rsidRDefault="00857ABC" w:rsidP="00D47742">
      <w:pPr>
        <w:shd w:val="clear" w:color="auto" w:fill="FFFFFF" w:themeFill="background1"/>
        <w:spacing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590823">
        <w:rPr>
          <w:rFonts w:ascii="Calibri" w:hAnsi="Calibri" w:cs="Calibri"/>
          <w:lang w:val="it-IT"/>
        </w:rPr>
        <w:t>Milano,</w:t>
      </w:r>
      <w:r w:rsidR="002A6559" w:rsidRPr="00590823">
        <w:rPr>
          <w:rFonts w:ascii="Calibri" w:hAnsi="Calibri" w:cs="Calibri"/>
          <w:lang w:val="it-IT"/>
        </w:rPr>
        <w:t xml:space="preserve"> </w:t>
      </w:r>
      <w:r w:rsidR="00157F92" w:rsidRPr="00590823">
        <w:rPr>
          <w:rFonts w:ascii="Calibri" w:hAnsi="Calibri" w:cs="Calibri"/>
          <w:lang w:val="it-IT"/>
        </w:rPr>
        <w:t>2</w:t>
      </w:r>
      <w:r w:rsidR="00157F92">
        <w:rPr>
          <w:rFonts w:ascii="Calibri" w:hAnsi="Calibri" w:cs="Calibri"/>
          <w:lang w:val="it-IT"/>
        </w:rPr>
        <w:t>3</w:t>
      </w:r>
      <w:r w:rsidR="00157F92" w:rsidRPr="00590823">
        <w:rPr>
          <w:rFonts w:ascii="Calibri" w:hAnsi="Calibri" w:cs="Calibri"/>
          <w:lang w:val="it-IT"/>
        </w:rPr>
        <w:t xml:space="preserve"> </w:t>
      </w:r>
      <w:r w:rsidRPr="00590823">
        <w:rPr>
          <w:rFonts w:ascii="Calibri" w:hAnsi="Calibri" w:cs="Calibri"/>
          <w:lang w:val="it-IT"/>
        </w:rPr>
        <w:t>luglio 2024.</w:t>
      </w:r>
    </w:p>
    <w:p w14:paraId="3DCA2805" w14:textId="04970DEF" w:rsidR="00CF32EA" w:rsidRPr="00DB2806" w:rsidRDefault="00CF32EA" w:rsidP="00D47742">
      <w:pPr>
        <w:shd w:val="clear" w:color="auto" w:fill="FFFFFF" w:themeFill="background1"/>
        <w:spacing w:line="240" w:lineRule="auto"/>
        <w:ind w:left="-142" w:right="-561"/>
        <w:jc w:val="both"/>
        <w:rPr>
          <w:rFonts w:ascii="Calibri" w:hAnsi="Calibri" w:cs="Calibri"/>
          <w:lang w:val="it-IT"/>
        </w:rPr>
      </w:pPr>
      <w:proofErr w:type="spellStart"/>
      <w:r w:rsidRPr="00DB2806">
        <w:rPr>
          <w:rFonts w:ascii="Calibri" w:hAnsi="Calibri" w:cs="Calibri"/>
          <w:lang w:val="it-IT"/>
        </w:rPr>
        <w:t>Nhood</w:t>
      </w:r>
      <w:proofErr w:type="spellEnd"/>
      <w:r w:rsidRPr="00DB2806">
        <w:rPr>
          <w:rFonts w:ascii="Calibri" w:hAnsi="Calibri" w:cs="Calibri"/>
          <w:lang w:val="it-IT"/>
        </w:rPr>
        <w:t xml:space="preserve"> Services </w:t>
      </w:r>
      <w:proofErr w:type="spellStart"/>
      <w:r w:rsidRPr="00DB2806">
        <w:rPr>
          <w:rFonts w:ascii="Calibri" w:hAnsi="Calibri" w:cs="Calibri"/>
          <w:lang w:val="it-IT"/>
        </w:rPr>
        <w:t>Italy</w:t>
      </w:r>
      <w:proofErr w:type="spellEnd"/>
      <w:r w:rsidRPr="00DB2806">
        <w:rPr>
          <w:rFonts w:ascii="Calibri" w:hAnsi="Calibri" w:cs="Calibri"/>
          <w:lang w:val="it-IT"/>
        </w:rPr>
        <w:t xml:space="preserve">, società internazionale specializzata nel commercial </w:t>
      </w:r>
      <w:proofErr w:type="spellStart"/>
      <w:r w:rsidR="00162028">
        <w:rPr>
          <w:rFonts w:ascii="Calibri" w:hAnsi="Calibri" w:cs="Calibri"/>
          <w:lang w:val="it-IT"/>
        </w:rPr>
        <w:t>r</w:t>
      </w:r>
      <w:r w:rsidRPr="00DB2806">
        <w:rPr>
          <w:rFonts w:ascii="Calibri" w:hAnsi="Calibri" w:cs="Calibri"/>
          <w:lang w:val="it-IT"/>
        </w:rPr>
        <w:t>eal</w:t>
      </w:r>
      <w:proofErr w:type="spellEnd"/>
      <w:r w:rsidRPr="00DB2806">
        <w:rPr>
          <w:rFonts w:ascii="Calibri" w:hAnsi="Calibri" w:cs="Calibri"/>
          <w:lang w:val="it-IT"/>
        </w:rPr>
        <w:t xml:space="preserve"> </w:t>
      </w:r>
      <w:r w:rsidR="00162028">
        <w:rPr>
          <w:rFonts w:ascii="Calibri" w:hAnsi="Calibri" w:cs="Calibri"/>
          <w:lang w:val="it-IT"/>
        </w:rPr>
        <w:t>e</w:t>
      </w:r>
      <w:r w:rsidRPr="00DB2806">
        <w:rPr>
          <w:rFonts w:ascii="Calibri" w:hAnsi="Calibri" w:cs="Calibri"/>
          <w:lang w:val="it-IT"/>
        </w:rPr>
        <w:t>state e nella rigenerazione urbana</w:t>
      </w:r>
      <w:r w:rsidR="00857ABC" w:rsidRPr="00DB2806">
        <w:rPr>
          <w:rFonts w:ascii="Calibri" w:hAnsi="Calibri" w:cs="Calibri"/>
          <w:lang w:val="it-IT"/>
        </w:rPr>
        <w:t xml:space="preserve">, si è aggiudicata la gara </w:t>
      </w:r>
      <w:r w:rsidR="00E4548A">
        <w:rPr>
          <w:rFonts w:ascii="Calibri" w:hAnsi="Calibri" w:cs="Calibri"/>
          <w:lang w:val="it-IT"/>
        </w:rPr>
        <w:t>rivolta a</w:t>
      </w:r>
      <w:r w:rsidR="008A74C1" w:rsidRPr="00DB2806">
        <w:rPr>
          <w:rFonts w:ascii="Calibri" w:hAnsi="Calibri" w:cs="Calibri"/>
          <w:lang w:val="it-IT"/>
        </w:rPr>
        <w:t xml:space="preserve">i principali player di mercato </w:t>
      </w:r>
      <w:r w:rsidR="00857ABC" w:rsidRPr="00DB2806">
        <w:rPr>
          <w:rFonts w:ascii="Calibri" w:hAnsi="Calibri" w:cs="Calibri"/>
          <w:lang w:val="it-IT"/>
        </w:rPr>
        <w:t xml:space="preserve">indetta da Generali Real Estate per </w:t>
      </w:r>
      <w:r w:rsidR="00484E8E">
        <w:rPr>
          <w:rFonts w:ascii="Calibri" w:hAnsi="Calibri" w:cs="Calibri"/>
          <w:lang w:val="it-IT"/>
        </w:rPr>
        <w:t>l’assegnazione del</w:t>
      </w:r>
      <w:r w:rsidR="00857ABC" w:rsidRPr="00DB2806">
        <w:rPr>
          <w:rFonts w:ascii="Calibri" w:hAnsi="Calibri" w:cs="Calibri"/>
          <w:lang w:val="it-IT"/>
        </w:rPr>
        <w:t xml:space="preserve"> </w:t>
      </w:r>
      <w:r w:rsidR="00857ABC" w:rsidRPr="00484E8E">
        <w:rPr>
          <w:rFonts w:ascii="Calibri" w:hAnsi="Calibri" w:cs="Calibri"/>
          <w:b/>
          <w:bCs/>
          <w:lang w:val="it-IT"/>
        </w:rPr>
        <w:t xml:space="preserve">mandato di </w:t>
      </w:r>
      <w:proofErr w:type="spellStart"/>
      <w:r w:rsidR="00857ABC" w:rsidRPr="00484E8E">
        <w:rPr>
          <w:rFonts w:ascii="Calibri" w:hAnsi="Calibri" w:cs="Calibri"/>
          <w:b/>
          <w:bCs/>
          <w:lang w:val="it-IT"/>
        </w:rPr>
        <w:t>Property</w:t>
      </w:r>
      <w:proofErr w:type="spellEnd"/>
      <w:r w:rsidR="00857ABC" w:rsidRPr="00484E8E">
        <w:rPr>
          <w:rFonts w:ascii="Calibri" w:hAnsi="Calibri" w:cs="Calibri"/>
          <w:b/>
          <w:bCs/>
          <w:lang w:val="it-IT"/>
        </w:rPr>
        <w:t xml:space="preserve"> </w:t>
      </w:r>
      <w:r w:rsidR="002A6559">
        <w:rPr>
          <w:rFonts w:ascii="Calibri" w:hAnsi="Calibri" w:cs="Calibri"/>
          <w:b/>
          <w:bCs/>
          <w:lang w:val="it-IT"/>
        </w:rPr>
        <w:t>M</w:t>
      </w:r>
      <w:r w:rsidR="00857ABC" w:rsidRPr="00484E8E">
        <w:rPr>
          <w:rFonts w:ascii="Calibri" w:hAnsi="Calibri" w:cs="Calibri"/>
          <w:b/>
          <w:bCs/>
          <w:lang w:val="it-IT"/>
        </w:rPr>
        <w:t>anagement</w:t>
      </w:r>
      <w:r w:rsidR="00857ABC" w:rsidRPr="00DB2806">
        <w:rPr>
          <w:rFonts w:ascii="Calibri" w:hAnsi="Calibri" w:cs="Calibri"/>
          <w:lang w:val="it-IT"/>
        </w:rPr>
        <w:t xml:space="preserve"> </w:t>
      </w:r>
      <w:r w:rsidR="00695E92" w:rsidRPr="00DB2806">
        <w:rPr>
          <w:rFonts w:ascii="Calibri" w:hAnsi="Calibri" w:cs="Calibri"/>
          <w:lang w:val="it-IT"/>
        </w:rPr>
        <w:t xml:space="preserve">del Centro Commerciale </w:t>
      </w:r>
      <w:r w:rsidR="00857ABC" w:rsidRPr="00484E8E">
        <w:rPr>
          <w:rFonts w:ascii="Calibri" w:hAnsi="Calibri" w:cs="Calibri"/>
          <w:b/>
          <w:bCs/>
          <w:lang w:val="it-IT"/>
        </w:rPr>
        <w:t xml:space="preserve">The WOW </w:t>
      </w:r>
      <w:r w:rsidR="002A6559">
        <w:rPr>
          <w:rFonts w:ascii="Calibri" w:hAnsi="Calibri" w:cs="Calibri"/>
          <w:b/>
          <w:bCs/>
          <w:lang w:val="it-IT"/>
        </w:rPr>
        <w:t>S</w:t>
      </w:r>
      <w:r w:rsidR="00857ABC" w:rsidRPr="00484E8E">
        <w:rPr>
          <w:rFonts w:ascii="Calibri" w:hAnsi="Calibri" w:cs="Calibri"/>
          <w:b/>
          <w:bCs/>
          <w:lang w:val="it-IT"/>
        </w:rPr>
        <w:t>ide</w:t>
      </w:r>
      <w:r w:rsidR="00A41943" w:rsidRPr="00484E8E">
        <w:rPr>
          <w:rFonts w:ascii="Calibri" w:hAnsi="Calibri" w:cs="Calibri"/>
          <w:b/>
          <w:bCs/>
          <w:lang w:val="it-IT"/>
        </w:rPr>
        <w:t xml:space="preserve"> di Fiumicino</w:t>
      </w:r>
      <w:r w:rsidR="00695E92" w:rsidRPr="00DB2806">
        <w:rPr>
          <w:rFonts w:ascii="Calibri" w:hAnsi="Calibri" w:cs="Calibri"/>
          <w:lang w:val="it-IT"/>
        </w:rPr>
        <w:t xml:space="preserve">, localizzato in posizione strategica </w:t>
      </w:r>
      <w:r w:rsidR="00A41943" w:rsidRPr="00DB2806">
        <w:rPr>
          <w:rFonts w:ascii="Calibri" w:hAnsi="Calibri" w:cs="Calibri"/>
          <w:lang w:val="it-IT"/>
        </w:rPr>
        <w:t>t</w:t>
      </w:r>
      <w:r w:rsidR="00A41943">
        <w:rPr>
          <w:rFonts w:ascii="Calibri" w:hAnsi="Calibri" w:cs="Calibri"/>
          <w:lang w:val="it-IT"/>
        </w:rPr>
        <w:t>ra</w:t>
      </w:r>
      <w:r w:rsidR="00A41943" w:rsidRPr="00DB2806">
        <w:rPr>
          <w:rFonts w:ascii="Calibri" w:hAnsi="Calibri" w:cs="Calibri"/>
          <w:lang w:val="it-IT"/>
        </w:rPr>
        <w:t xml:space="preserve"> </w:t>
      </w:r>
      <w:r w:rsidR="00695E92" w:rsidRPr="00DB2806">
        <w:rPr>
          <w:rFonts w:ascii="Calibri" w:hAnsi="Calibri" w:cs="Calibri"/>
          <w:lang w:val="it-IT"/>
        </w:rPr>
        <w:t>il Centro di Roma e l’aeroporto</w:t>
      </w:r>
      <w:r w:rsidR="00484E8E">
        <w:rPr>
          <w:rFonts w:ascii="Calibri" w:hAnsi="Calibri" w:cs="Calibri"/>
          <w:lang w:val="it-IT"/>
        </w:rPr>
        <w:t xml:space="preserve"> </w:t>
      </w:r>
      <w:r w:rsidR="002A6559">
        <w:rPr>
          <w:rFonts w:ascii="Calibri" w:hAnsi="Calibri" w:cs="Calibri"/>
          <w:lang w:val="it-IT"/>
        </w:rPr>
        <w:t xml:space="preserve">internazionale, </w:t>
      </w:r>
      <w:r w:rsidR="00484E8E">
        <w:rPr>
          <w:rFonts w:ascii="Calibri" w:hAnsi="Calibri" w:cs="Calibri"/>
          <w:lang w:val="it-IT"/>
        </w:rPr>
        <w:t xml:space="preserve">e che conta una </w:t>
      </w:r>
      <w:r w:rsidR="00E4548A">
        <w:rPr>
          <w:rFonts w:ascii="Calibri" w:hAnsi="Calibri" w:cs="Calibri"/>
          <w:lang w:val="it-IT"/>
        </w:rPr>
        <w:t xml:space="preserve">superficie commerciale </w:t>
      </w:r>
      <w:r w:rsidR="00484E8E">
        <w:rPr>
          <w:rFonts w:ascii="Calibri" w:hAnsi="Calibri" w:cs="Calibri"/>
          <w:lang w:val="it-IT"/>
        </w:rPr>
        <w:t>di oltre 63.000 mq</w:t>
      </w:r>
      <w:r w:rsidR="002A6559">
        <w:rPr>
          <w:rFonts w:ascii="Calibri" w:hAnsi="Calibri" w:cs="Calibri"/>
          <w:lang w:val="it-IT"/>
        </w:rPr>
        <w:t>.</w:t>
      </w:r>
    </w:p>
    <w:p w14:paraId="6F207F7F" w14:textId="31FE3B81" w:rsidR="00531396" w:rsidRDefault="00194FFF" w:rsidP="00BC59EA">
      <w:pPr>
        <w:spacing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410D1F">
        <w:rPr>
          <w:rFonts w:ascii="Calibri" w:hAnsi="Calibri" w:cs="Calibri"/>
          <w:lang w:val="it-IT"/>
        </w:rPr>
        <w:t>I</w:t>
      </w:r>
      <w:r w:rsidR="004101A7" w:rsidRPr="00410D1F">
        <w:rPr>
          <w:rFonts w:ascii="Calibri" w:hAnsi="Calibri" w:cs="Calibri"/>
          <w:lang w:val="it-IT"/>
        </w:rPr>
        <w:t xml:space="preserve">l mandato, </w:t>
      </w:r>
      <w:r w:rsidR="0011649E">
        <w:rPr>
          <w:rFonts w:ascii="Calibri" w:hAnsi="Calibri" w:cs="Calibri"/>
          <w:lang w:val="it-IT"/>
        </w:rPr>
        <w:t>del</w:t>
      </w:r>
      <w:r w:rsidRPr="00410D1F">
        <w:rPr>
          <w:rFonts w:ascii="Calibri" w:hAnsi="Calibri" w:cs="Calibri"/>
          <w:lang w:val="it-IT"/>
        </w:rPr>
        <w:t xml:space="preserve">la </w:t>
      </w:r>
      <w:r w:rsidR="003849B8" w:rsidRPr="00410D1F">
        <w:rPr>
          <w:rFonts w:ascii="Calibri" w:hAnsi="Calibri" w:cs="Calibri"/>
          <w:lang w:val="it-IT"/>
        </w:rPr>
        <w:t>durata</w:t>
      </w:r>
      <w:r w:rsidR="004101A7" w:rsidRPr="00410D1F">
        <w:rPr>
          <w:rFonts w:ascii="Calibri" w:hAnsi="Calibri" w:cs="Calibri"/>
          <w:lang w:val="it-IT"/>
        </w:rPr>
        <w:t xml:space="preserve"> di 3 anni, vedrà </w:t>
      </w:r>
      <w:proofErr w:type="gramStart"/>
      <w:r w:rsidR="00B71286">
        <w:rPr>
          <w:rFonts w:ascii="Calibri" w:hAnsi="Calibri" w:cs="Calibri"/>
          <w:lang w:val="it-IT"/>
        </w:rPr>
        <w:t>il team</w:t>
      </w:r>
      <w:proofErr w:type="gramEnd"/>
      <w:r w:rsidR="00B71286">
        <w:rPr>
          <w:rFonts w:ascii="Calibri" w:hAnsi="Calibri" w:cs="Calibri"/>
          <w:lang w:val="it-IT"/>
        </w:rPr>
        <w:t xml:space="preserve"> di </w:t>
      </w:r>
      <w:proofErr w:type="spellStart"/>
      <w:r w:rsidR="004101A7" w:rsidRPr="00410D1F">
        <w:rPr>
          <w:rFonts w:ascii="Calibri" w:hAnsi="Calibri" w:cs="Calibri"/>
          <w:lang w:val="it-IT"/>
        </w:rPr>
        <w:t>Nhood</w:t>
      </w:r>
      <w:proofErr w:type="spellEnd"/>
      <w:r w:rsidR="004101A7" w:rsidRPr="00410D1F">
        <w:rPr>
          <w:rFonts w:ascii="Calibri" w:hAnsi="Calibri" w:cs="Calibri"/>
          <w:lang w:val="it-IT"/>
        </w:rPr>
        <w:t xml:space="preserve"> impegnat</w:t>
      </w:r>
      <w:r w:rsidR="00B71286">
        <w:rPr>
          <w:rFonts w:ascii="Calibri" w:hAnsi="Calibri" w:cs="Calibri"/>
          <w:lang w:val="it-IT"/>
        </w:rPr>
        <w:t>o</w:t>
      </w:r>
      <w:r w:rsidR="004101A7" w:rsidRPr="00410D1F">
        <w:rPr>
          <w:rFonts w:ascii="Calibri" w:hAnsi="Calibri" w:cs="Calibri"/>
          <w:lang w:val="it-IT"/>
        </w:rPr>
        <w:t xml:space="preserve"> </w:t>
      </w:r>
      <w:r w:rsidR="00FF7699">
        <w:rPr>
          <w:rFonts w:ascii="Calibri" w:hAnsi="Calibri" w:cs="Calibri"/>
          <w:lang w:val="it-IT"/>
        </w:rPr>
        <w:t xml:space="preserve">al fianco di Generali Real Estate </w:t>
      </w:r>
      <w:r w:rsidR="004101A7" w:rsidRPr="00410D1F">
        <w:rPr>
          <w:rFonts w:ascii="Calibri" w:hAnsi="Calibri" w:cs="Calibri"/>
          <w:lang w:val="it-IT"/>
        </w:rPr>
        <w:t xml:space="preserve">nel </w:t>
      </w:r>
      <w:r w:rsidR="0011649E">
        <w:rPr>
          <w:rFonts w:ascii="Calibri" w:hAnsi="Calibri" w:cs="Calibri"/>
          <w:lang w:val="it-IT"/>
        </w:rPr>
        <w:t>consolidare</w:t>
      </w:r>
      <w:r w:rsidR="00FF7699">
        <w:rPr>
          <w:rFonts w:ascii="Calibri" w:hAnsi="Calibri" w:cs="Calibri"/>
          <w:lang w:val="it-IT"/>
        </w:rPr>
        <w:t xml:space="preserve"> e sviluppare gli importanti risultati già raggiunti nell’ambito dell’ambizioso piano di riposizionamento del </w:t>
      </w:r>
      <w:r w:rsidR="00D47742">
        <w:rPr>
          <w:rFonts w:ascii="Calibri" w:hAnsi="Calibri" w:cs="Calibri"/>
          <w:lang w:val="it-IT"/>
        </w:rPr>
        <w:t>C</w:t>
      </w:r>
      <w:r w:rsidR="00FF7699">
        <w:rPr>
          <w:rFonts w:ascii="Calibri" w:hAnsi="Calibri" w:cs="Calibri"/>
          <w:lang w:val="it-IT"/>
        </w:rPr>
        <w:t>entro avviato nel</w:t>
      </w:r>
      <w:r w:rsidR="006B4E54">
        <w:rPr>
          <w:rFonts w:ascii="Calibri" w:hAnsi="Calibri" w:cs="Calibri"/>
          <w:lang w:val="it-IT"/>
        </w:rPr>
        <w:t xml:space="preserve"> </w:t>
      </w:r>
      <w:r w:rsidR="00FF7699">
        <w:rPr>
          <w:rFonts w:ascii="Calibri" w:hAnsi="Calibri" w:cs="Calibri"/>
          <w:lang w:val="it-IT"/>
        </w:rPr>
        <w:t>2023</w:t>
      </w:r>
      <w:r w:rsidR="006B4E54">
        <w:rPr>
          <w:rFonts w:ascii="Calibri" w:hAnsi="Calibri" w:cs="Calibri"/>
          <w:lang w:val="it-IT"/>
        </w:rPr>
        <w:t xml:space="preserve">, </w:t>
      </w:r>
      <w:r w:rsidR="00B71286">
        <w:rPr>
          <w:rFonts w:ascii="Calibri" w:hAnsi="Calibri" w:cs="Calibri"/>
          <w:lang w:val="it-IT"/>
        </w:rPr>
        <w:t>dove intrattenimento, cultura e iniziative di aggregazione sociale si uniscono allo shopping tradizionale</w:t>
      </w:r>
      <w:r w:rsidR="002A6559">
        <w:rPr>
          <w:rFonts w:ascii="Calibri" w:hAnsi="Calibri" w:cs="Calibri"/>
          <w:lang w:val="it-IT"/>
        </w:rPr>
        <w:t xml:space="preserve"> in un mix unico</w:t>
      </w:r>
      <w:r w:rsidR="00162028">
        <w:rPr>
          <w:rFonts w:ascii="Calibri" w:hAnsi="Calibri" w:cs="Calibri"/>
          <w:lang w:val="it-IT"/>
        </w:rPr>
        <w:t xml:space="preserve">, premiato da significativi risultati di crescita in termini di </w:t>
      </w:r>
      <w:r w:rsidR="00367499">
        <w:rPr>
          <w:rFonts w:ascii="Calibri" w:hAnsi="Calibri" w:cs="Calibri"/>
          <w:lang w:val="it-IT"/>
        </w:rPr>
        <w:t xml:space="preserve">presenza di visitatori </w:t>
      </w:r>
      <w:r w:rsidR="00162028">
        <w:rPr>
          <w:rFonts w:ascii="Calibri" w:hAnsi="Calibri" w:cs="Calibri"/>
          <w:lang w:val="it-IT"/>
        </w:rPr>
        <w:t>e fatturato</w:t>
      </w:r>
      <w:r w:rsidR="000620F9">
        <w:rPr>
          <w:rFonts w:ascii="Calibri" w:hAnsi="Calibri" w:cs="Calibri"/>
          <w:lang w:val="it-IT"/>
        </w:rPr>
        <w:t>.</w:t>
      </w:r>
    </w:p>
    <w:p w14:paraId="1B7909B8" w14:textId="5C3FBECE" w:rsidR="00317772" w:rsidRDefault="002A6559" w:rsidP="00317772">
      <w:pPr>
        <w:spacing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7717BF">
        <w:rPr>
          <w:rFonts w:ascii="Calibri" w:hAnsi="Calibri" w:cs="Calibri"/>
          <w:lang w:val="it-IT"/>
        </w:rPr>
        <w:lastRenderedPageBreak/>
        <w:t xml:space="preserve">Per sviluppare ulteriormente </w:t>
      </w:r>
      <w:r w:rsidR="00162028" w:rsidRPr="007717BF">
        <w:rPr>
          <w:rFonts w:ascii="Calibri" w:hAnsi="Calibri" w:cs="Calibri"/>
          <w:lang w:val="it-IT"/>
        </w:rPr>
        <w:t xml:space="preserve">il posizionamento e </w:t>
      </w:r>
      <w:r w:rsidRPr="007717BF">
        <w:rPr>
          <w:rFonts w:ascii="Calibri" w:hAnsi="Calibri" w:cs="Calibri"/>
          <w:lang w:val="it-IT"/>
        </w:rPr>
        <w:t>l’offerta commerciale di The Wow Side</w:t>
      </w:r>
      <w:r w:rsidR="00D80628" w:rsidRPr="007717BF">
        <w:rPr>
          <w:rFonts w:ascii="Calibri" w:hAnsi="Calibri" w:cs="Calibri"/>
          <w:lang w:val="it-IT"/>
        </w:rPr>
        <w:t xml:space="preserve"> con </w:t>
      </w:r>
      <w:proofErr w:type="gramStart"/>
      <w:r w:rsidR="00D80628" w:rsidRPr="007717BF">
        <w:rPr>
          <w:rFonts w:ascii="Calibri" w:hAnsi="Calibri" w:cs="Calibri"/>
          <w:lang w:val="it-IT"/>
        </w:rPr>
        <w:t>brand</w:t>
      </w:r>
      <w:proofErr w:type="gramEnd"/>
      <w:r w:rsidR="00D80628" w:rsidRPr="007717BF">
        <w:rPr>
          <w:rFonts w:ascii="Calibri" w:hAnsi="Calibri" w:cs="Calibri"/>
          <w:lang w:val="it-IT"/>
        </w:rPr>
        <w:t xml:space="preserve"> consolidati e novità sul mercato italiano</w:t>
      </w:r>
      <w:r w:rsidRPr="007717BF">
        <w:rPr>
          <w:rFonts w:ascii="Calibri" w:hAnsi="Calibri" w:cs="Calibri"/>
          <w:lang w:val="it-IT"/>
        </w:rPr>
        <w:t xml:space="preserve">, </w:t>
      </w:r>
      <w:proofErr w:type="spellStart"/>
      <w:r w:rsidR="006B4E54" w:rsidRPr="007717BF">
        <w:rPr>
          <w:rFonts w:ascii="Calibri" w:hAnsi="Calibri" w:cs="Calibri"/>
          <w:lang w:val="it-IT"/>
        </w:rPr>
        <w:t>Nhood</w:t>
      </w:r>
      <w:proofErr w:type="spellEnd"/>
      <w:r w:rsidR="006B4E54" w:rsidRPr="007717BF">
        <w:rPr>
          <w:rFonts w:ascii="Calibri" w:hAnsi="Calibri" w:cs="Calibri"/>
          <w:lang w:val="it-IT"/>
        </w:rPr>
        <w:t xml:space="preserve"> farà leva sul proprio network nazionale e internazional</w:t>
      </w:r>
      <w:r w:rsidR="00E7189E">
        <w:rPr>
          <w:rFonts w:ascii="Calibri" w:hAnsi="Calibri" w:cs="Calibri"/>
          <w:lang w:val="it-IT"/>
        </w:rPr>
        <w:t>e</w:t>
      </w:r>
      <w:r w:rsidR="0095378F" w:rsidRPr="007717BF">
        <w:rPr>
          <w:rFonts w:ascii="Calibri" w:hAnsi="Calibri" w:cs="Calibri"/>
          <w:lang w:val="it-IT"/>
        </w:rPr>
        <w:t xml:space="preserve">. </w:t>
      </w:r>
      <w:r w:rsidR="00162028" w:rsidRPr="007717BF">
        <w:rPr>
          <w:rFonts w:ascii="Calibri" w:hAnsi="Calibri" w:cs="Calibri"/>
          <w:lang w:val="it-IT"/>
        </w:rPr>
        <w:t>Inoltre,</w:t>
      </w:r>
      <w:r w:rsidR="00162028">
        <w:rPr>
          <w:rFonts w:ascii="Calibri" w:hAnsi="Calibri" w:cs="Calibri"/>
          <w:lang w:val="it-IT"/>
        </w:rPr>
        <w:t xml:space="preserve"> </w:t>
      </w:r>
      <w:r w:rsidR="002466CE">
        <w:rPr>
          <w:rFonts w:ascii="Calibri" w:hAnsi="Calibri" w:cs="Calibri"/>
          <w:lang w:val="it-IT"/>
        </w:rPr>
        <w:t>s</w:t>
      </w:r>
      <w:r w:rsidR="00317772">
        <w:rPr>
          <w:rFonts w:ascii="Calibri" w:hAnsi="Calibri" w:cs="Calibri"/>
          <w:lang w:val="it-IT"/>
        </w:rPr>
        <w:t>arà mantenuta una c</w:t>
      </w:r>
      <w:r w:rsidR="00511A15">
        <w:rPr>
          <w:rFonts w:ascii="Calibri" w:hAnsi="Calibri" w:cs="Calibri"/>
          <w:lang w:val="it-IT"/>
        </w:rPr>
        <w:t>ostante attenzione alla s</w:t>
      </w:r>
      <w:r w:rsidR="0095378F">
        <w:rPr>
          <w:rFonts w:ascii="Calibri" w:hAnsi="Calibri" w:cs="Calibri"/>
          <w:lang w:val="it-IT"/>
        </w:rPr>
        <w:t>ostenibilità ambientale</w:t>
      </w:r>
      <w:r w:rsidR="00511A15">
        <w:rPr>
          <w:rFonts w:ascii="Calibri" w:hAnsi="Calibri" w:cs="Calibri"/>
          <w:lang w:val="it-IT"/>
        </w:rPr>
        <w:t xml:space="preserve"> </w:t>
      </w:r>
      <w:r w:rsidR="00317772">
        <w:rPr>
          <w:rFonts w:ascii="Calibri" w:hAnsi="Calibri" w:cs="Calibri"/>
          <w:lang w:val="it-IT"/>
        </w:rPr>
        <w:t xml:space="preserve">e verranno ampliati i servizi alla clientela all’interno di una strategia Social Value con cui il </w:t>
      </w:r>
      <w:r w:rsidR="002466CE">
        <w:rPr>
          <w:rFonts w:ascii="Calibri" w:hAnsi="Calibri" w:cs="Calibri"/>
          <w:lang w:val="it-IT"/>
        </w:rPr>
        <w:t xml:space="preserve">The Wow Side </w:t>
      </w:r>
      <w:r w:rsidR="00317772">
        <w:rPr>
          <w:rFonts w:ascii="Calibri" w:hAnsi="Calibri" w:cs="Calibri"/>
          <w:lang w:val="it-IT"/>
        </w:rPr>
        <w:t>si confermerà polo di socialità inclusiva</w:t>
      </w:r>
      <w:r w:rsidR="000620F9">
        <w:rPr>
          <w:rFonts w:ascii="Calibri" w:hAnsi="Calibri" w:cs="Calibri"/>
          <w:lang w:val="it-IT"/>
        </w:rPr>
        <w:t>,</w:t>
      </w:r>
      <w:r w:rsidR="00317772">
        <w:rPr>
          <w:rFonts w:ascii="Calibri" w:hAnsi="Calibri" w:cs="Calibri"/>
          <w:lang w:val="it-IT"/>
        </w:rPr>
        <w:t xml:space="preserve"> </w:t>
      </w:r>
      <w:r w:rsidR="00317772" w:rsidRPr="006B4E54">
        <w:rPr>
          <w:rFonts w:ascii="Calibri" w:hAnsi="Calibri" w:cs="Calibri"/>
          <w:lang w:val="it-IT"/>
        </w:rPr>
        <w:t>riconosciuto dalle comunità locali e dalla città di Roma.</w:t>
      </w:r>
    </w:p>
    <w:p w14:paraId="7219F846" w14:textId="4358113D" w:rsidR="00C77511" w:rsidRPr="00410D1F" w:rsidRDefault="00692594" w:rsidP="00BC59EA">
      <w:pPr>
        <w:shd w:val="clear" w:color="auto" w:fill="FFFFFF"/>
        <w:spacing w:after="0"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410D1F">
        <w:rPr>
          <w:rFonts w:ascii="Calibri" w:hAnsi="Calibri" w:cs="Calibri"/>
          <w:b/>
          <w:lang w:val="it-IT"/>
        </w:rPr>
        <w:t xml:space="preserve">Fabio </w:t>
      </w:r>
      <w:proofErr w:type="spellStart"/>
      <w:r w:rsidRPr="00410D1F">
        <w:rPr>
          <w:rFonts w:ascii="Calibri" w:hAnsi="Calibri" w:cs="Calibri"/>
          <w:b/>
          <w:lang w:val="it-IT"/>
        </w:rPr>
        <w:t>Filadelli</w:t>
      </w:r>
      <w:proofErr w:type="spellEnd"/>
      <w:r w:rsidRPr="00410D1F">
        <w:rPr>
          <w:rFonts w:ascii="Calibri" w:hAnsi="Calibri" w:cs="Calibri"/>
          <w:b/>
          <w:lang w:val="it-IT"/>
        </w:rPr>
        <w:t xml:space="preserve">, </w:t>
      </w:r>
      <w:r w:rsidR="00E20D37" w:rsidRPr="00410D1F">
        <w:rPr>
          <w:rFonts w:ascii="Calibri" w:hAnsi="Calibri" w:cs="Calibri"/>
          <w:b/>
          <w:lang w:val="it-IT"/>
        </w:rPr>
        <w:t xml:space="preserve">Business Development Director – Southern Europe &amp; New Markets </w:t>
      </w:r>
      <w:proofErr w:type="spellStart"/>
      <w:r w:rsidR="00E20D37" w:rsidRPr="00410D1F">
        <w:rPr>
          <w:rFonts w:ascii="Calibri" w:hAnsi="Calibri" w:cs="Calibri"/>
          <w:b/>
          <w:lang w:val="it-IT"/>
        </w:rPr>
        <w:t>Nhood</w:t>
      </w:r>
      <w:proofErr w:type="spellEnd"/>
      <w:r w:rsidR="00E20D37" w:rsidRPr="00410D1F">
        <w:rPr>
          <w:rFonts w:ascii="Calibri" w:hAnsi="Calibri" w:cs="Calibri"/>
          <w:b/>
          <w:lang w:val="it-IT"/>
        </w:rPr>
        <w:t xml:space="preserve">, </w:t>
      </w:r>
      <w:r w:rsidR="00E20D37" w:rsidRPr="00410D1F">
        <w:rPr>
          <w:rFonts w:ascii="Calibri" w:hAnsi="Calibri" w:cs="Calibri"/>
          <w:lang w:val="it-IT"/>
        </w:rPr>
        <w:t>commenta: “</w:t>
      </w:r>
      <w:r w:rsidR="00A75FA9" w:rsidRPr="00410D1F">
        <w:rPr>
          <w:rFonts w:ascii="Calibri" w:hAnsi="Calibri" w:cs="Calibri"/>
          <w:lang w:val="it-IT"/>
        </w:rPr>
        <w:t xml:space="preserve">Siamo </w:t>
      </w:r>
      <w:r w:rsidR="005D5E0C" w:rsidRPr="00410D1F">
        <w:rPr>
          <w:rFonts w:ascii="Calibri" w:hAnsi="Calibri" w:cs="Calibri"/>
          <w:lang w:val="it-IT"/>
        </w:rPr>
        <w:t>molto orgogliosi della fiducia ottenuta</w:t>
      </w:r>
      <w:r w:rsidR="003D6613" w:rsidRPr="00410D1F">
        <w:rPr>
          <w:rFonts w:ascii="Calibri" w:hAnsi="Calibri" w:cs="Calibri"/>
          <w:lang w:val="it-IT"/>
        </w:rPr>
        <w:t xml:space="preserve"> da un cliente </w:t>
      </w:r>
      <w:r w:rsidR="00170CB6" w:rsidRPr="00410D1F">
        <w:rPr>
          <w:rFonts w:ascii="Calibri" w:hAnsi="Calibri" w:cs="Calibri"/>
          <w:lang w:val="it-IT"/>
        </w:rPr>
        <w:t>del prestigio di Generali Real Estate</w:t>
      </w:r>
      <w:r w:rsidR="003C1B15" w:rsidRPr="00410D1F">
        <w:rPr>
          <w:rFonts w:ascii="Calibri" w:hAnsi="Calibri" w:cs="Calibri"/>
          <w:lang w:val="it-IT"/>
        </w:rPr>
        <w:t xml:space="preserve"> per la gestione di un asset</w:t>
      </w:r>
      <w:r w:rsidR="0066575A" w:rsidRPr="00410D1F">
        <w:rPr>
          <w:rFonts w:ascii="Calibri" w:hAnsi="Calibri" w:cs="Calibri"/>
          <w:lang w:val="it-IT"/>
        </w:rPr>
        <w:t xml:space="preserve"> </w:t>
      </w:r>
      <w:r w:rsidR="00A81180" w:rsidRPr="00410D1F">
        <w:rPr>
          <w:rFonts w:ascii="Calibri" w:hAnsi="Calibri" w:cs="Calibri"/>
          <w:lang w:val="it-IT"/>
        </w:rPr>
        <w:t xml:space="preserve">urbano </w:t>
      </w:r>
      <w:r w:rsidR="00D9727E">
        <w:rPr>
          <w:rFonts w:ascii="Calibri" w:hAnsi="Calibri" w:cs="Calibri"/>
          <w:lang w:val="it-IT"/>
        </w:rPr>
        <w:t xml:space="preserve">che ha saputo crescere </w:t>
      </w:r>
      <w:r w:rsidR="005F2F2E" w:rsidRPr="00410D1F">
        <w:rPr>
          <w:rFonts w:ascii="Calibri" w:hAnsi="Calibri" w:cs="Calibri"/>
          <w:lang w:val="it-IT"/>
        </w:rPr>
        <w:t xml:space="preserve">e </w:t>
      </w:r>
      <w:r w:rsidR="00E85594" w:rsidRPr="00410D1F">
        <w:rPr>
          <w:rFonts w:ascii="Calibri" w:hAnsi="Calibri" w:cs="Calibri"/>
          <w:lang w:val="it-IT"/>
        </w:rPr>
        <w:t>radica</w:t>
      </w:r>
      <w:r w:rsidR="00D9727E">
        <w:rPr>
          <w:rFonts w:ascii="Calibri" w:hAnsi="Calibri" w:cs="Calibri"/>
          <w:lang w:val="it-IT"/>
        </w:rPr>
        <w:t>rsi</w:t>
      </w:r>
      <w:r w:rsidR="00E85594" w:rsidRPr="00410D1F">
        <w:rPr>
          <w:rFonts w:ascii="Calibri" w:hAnsi="Calibri" w:cs="Calibri"/>
          <w:lang w:val="it-IT"/>
        </w:rPr>
        <w:t xml:space="preserve"> </w:t>
      </w:r>
      <w:r w:rsidR="00D9727E">
        <w:rPr>
          <w:rFonts w:ascii="Calibri" w:hAnsi="Calibri" w:cs="Calibri"/>
          <w:lang w:val="it-IT"/>
        </w:rPr>
        <w:t xml:space="preserve">sempre più </w:t>
      </w:r>
      <w:r w:rsidR="00E85594" w:rsidRPr="00410D1F">
        <w:rPr>
          <w:rFonts w:ascii="Calibri" w:hAnsi="Calibri" w:cs="Calibri"/>
          <w:lang w:val="it-IT"/>
        </w:rPr>
        <w:t>ne</w:t>
      </w:r>
      <w:r w:rsidR="005F2F2E" w:rsidRPr="00410D1F">
        <w:rPr>
          <w:rFonts w:ascii="Calibri" w:hAnsi="Calibri" w:cs="Calibri"/>
          <w:lang w:val="it-IT"/>
        </w:rPr>
        <w:t>l proprio territorio.</w:t>
      </w:r>
      <w:r w:rsidR="003C1B15" w:rsidRPr="00410D1F">
        <w:rPr>
          <w:rFonts w:ascii="Calibri" w:hAnsi="Calibri" w:cs="Calibri"/>
          <w:lang w:val="it-IT"/>
        </w:rPr>
        <w:t xml:space="preserve"> </w:t>
      </w:r>
      <w:r w:rsidR="008C3BD5" w:rsidRPr="00410D1F">
        <w:rPr>
          <w:rFonts w:ascii="Calibri" w:hAnsi="Calibri" w:cs="Calibri"/>
          <w:lang w:val="it-IT"/>
        </w:rPr>
        <w:t>S</w:t>
      </w:r>
      <w:r w:rsidR="00EA384F" w:rsidRPr="00410D1F">
        <w:rPr>
          <w:rFonts w:ascii="Calibri" w:hAnsi="Calibri" w:cs="Calibri"/>
          <w:lang w:val="it-IT"/>
        </w:rPr>
        <w:t>entiamo</w:t>
      </w:r>
      <w:r w:rsidR="00063B57" w:rsidRPr="00410D1F">
        <w:rPr>
          <w:rFonts w:ascii="Calibri" w:hAnsi="Calibri" w:cs="Calibri"/>
          <w:lang w:val="it-IT"/>
        </w:rPr>
        <w:t xml:space="preserve"> a</w:t>
      </w:r>
      <w:r w:rsidR="0011649E">
        <w:rPr>
          <w:rFonts w:ascii="Calibri" w:hAnsi="Calibri" w:cs="Calibri"/>
          <w:lang w:val="it-IT"/>
        </w:rPr>
        <w:t>p</w:t>
      </w:r>
      <w:r w:rsidR="00063B57" w:rsidRPr="00410D1F">
        <w:rPr>
          <w:rFonts w:ascii="Calibri" w:hAnsi="Calibri" w:cs="Calibri"/>
          <w:lang w:val="it-IT"/>
        </w:rPr>
        <w:t>pieno</w:t>
      </w:r>
      <w:r w:rsidR="00EA384F" w:rsidRPr="00410D1F">
        <w:rPr>
          <w:rFonts w:ascii="Calibri" w:hAnsi="Calibri" w:cs="Calibri"/>
          <w:lang w:val="it-IT"/>
        </w:rPr>
        <w:t xml:space="preserve"> la responsabilità di una sfida</w:t>
      </w:r>
      <w:r w:rsidR="00170CB6" w:rsidRPr="00410D1F">
        <w:rPr>
          <w:rFonts w:ascii="Calibri" w:hAnsi="Calibri" w:cs="Calibri"/>
          <w:lang w:val="it-IT"/>
        </w:rPr>
        <w:t xml:space="preserve"> che </w:t>
      </w:r>
      <w:r w:rsidR="00973122" w:rsidRPr="00410D1F">
        <w:rPr>
          <w:rFonts w:ascii="Calibri" w:hAnsi="Calibri" w:cs="Calibri"/>
          <w:lang w:val="it-IT"/>
        </w:rPr>
        <w:t xml:space="preserve">rappresenta la perfetta sintesi della missione di </w:t>
      </w:r>
      <w:proofErr w:type="spellStart"/>
      <w:r w:rsidR="00973122" w:rsidRPr="00410D1F">
        <w:rPr>
          <w:rFonts w:ascii="Calibri" w:hAnsi="Calibri" w:cs="Calibri"/>
          <w:lang w:val="it-IT"/>
        </w:rPr>
        <w:t>Nhood</w:t>
      </w:r>
      <w:proofErr w:type="spellEnd"/>
      <w:r w:rsidR="000B74CB" w:rsidRPr="00410D1F">
        <w:rPr>
          <w:rFonts w:ascii="Calibri" w:hAnsi="Calibri" w:cs="Calibri"/>
          <w:lang w:val="it-IT"/>
        </w:rPr>
        <w:t>,</w:t>
      </w:r>
      <w:r w:rsidR="00256CDA" w:rsidRPr="00410D1F">
        <w:rPr>
          <w:rFonts w:ascii="Calibri" w:hAnsi="Calibri" w:cs="Calibri"/>
          <w:lang w:val="it-IT"/>
        </w:rPr>
        <w:t xml:space="preserve"> fin da quando è nata</w:t>
      </w:r>
      <w:r w:rsidR="005D4379" w:rsidRPr="00410D1F">
        <w:rPr>
          <w:rFonts w:ascii="Calibri" w:hAnsi="Calibri" w:cs="Calibri"/>
          <w:lang w:val="it-IT"/>
        </w:rPr>
        <w:t xml:space="preserve"> tre anni fa</w:t>
      </w:r>
      <w:r w:rsidR="00973122" w:rsidRPr="00410D1F">
        <w:rPr>
          <w:rFonts w:ascii="Calibri" w:hAnsi="Calibri" w:cs="Calibri"/>
          <w:lang w:val="it-IT"/>
        </w:rPr>
        <w:t>: generare</w:t>
      </w:r>
      <w:r w:rsidR="00A35241" w:rsidRPr="00410D1F">
        <w:rPr>
          <w:rFonts w:ascii="Calibri" w:hAnsi="Calibri" w:cs="Calibri"/>
          <w:lang w:val="it-IT"/>
        </w:rPr>
        <w:t xml:space="preserve"> </w:t>
      </w:r>
      <w:r w:rsidR="008D7C7C" w:rsidRPr="00410D1F">
        <w:rPr>
          <w:rFonts w:ascii="Calibri" w:hAnsi="Calibri" w:cs="Calibri"/>
          <w:lang w:val="it-IT"/>
        </w:rPr>
        <w:t xml:space="preserve">e trasformare </w:t>
      </w:r>
      <w:r w:rsidR="00A35241" w:rsidRPr="00410D1F">
        <w:rPr>
          <w:rFonts w:ascii="Calibri" w:hAnsi="Calibri" w:cs="Calibri"/>
          <w:lang w:val="it-IT"/>
        </w:rPr>
        <w:t xml:space="preserve">luoghi di vita </w:t>
      </w:r>
      <w:r w:rsidR="00010148" w:rsidRPr="00410D1F">
        <w:rPr>
          <w:rFonts w:ascii="Calibri" w:hAnsi="Calibri" w:cs="Calibri"/>
          <w:lang w:val="it-IT"/>
        </w:rPr>
        <w:t>e di soci</w:t>
      </w:r>
      <w:r w:rsidR="005C2ECF" w:rsidRPr="00410D1F">
        <w:rPr>
          <w:rFonts w:ascii="Calibri" w:hAnsi="Calibri" w:cs="Calibri"/>
          <w:lang w:val="it-IT"/>
        </w:rPr>
        <w:t>alità</w:t>
      </w:r>
      <w:r w:rsidR="00C3559A" w:rsidRPr="00410D1F">
        <w:rPr>
          <w:rFonts w:ascii="Calibri" w:hAnsi="Calibri" w:cs="Calibri"/>
          <w:lang w:val="it-IT"/>
        </w:rPr>
        <w:t xml:space="preserve">, </w:t>
      </w:r>
      <w:r w:rsidR="00334B6D" w:rsidRPr="00410D1F">
        <w:rPr>
          <w:rFonts w:ascii="Calibri" w:hAnsi="Calibri" w:cs="Calibri"/>
          <w:lang w:val="it-IT"/>
        </w:rPr>
        <w:t>con una forte identità</w:t>
      </w:r>
      <w:r w:rsidR="008D7C7C" w:rsidRPr="00410D1F">
        <w:rPr>
          <w:rFonts w:ascii="Calibri" w:hAnsi="Calibri" w:cs="Calibri"/>
          <w:lang w:val="it-IT"/>
        </w:rPr>
        <w:t>,</w:t>
      </w:r>
      <w:r w:rsidR="00564354" w:rsidRPr="00410D1F">
        <w:rPr>
          <w:rFonts w:ascii="Calibri" w:hAnsi="Calibri" w:cs="Calibri"/>
          <w:lang w:val="it-IT"/>
        </w:rPr>
        <w:t xml:space="preserve"> </w:t>
      </w:r>
      <w:r w:rsidR="00F13563" w:rsidRPr="00410D1F">
        <w:rPr>
          <w:rFonts w:ascii="Calibri" w:hAnsi="Calibri" w:cs="Calibri"/>
          <w:lang w:val="it-IT"/>
        </w:rPr>
        <w:t xml:space="preserve">e capaci di </w:t>
      </w:r>
      <w:r w:rsidR="004A5607" w:rsidRPr="00410D1F">
        <w:rPr>
          <w:rFonts w:ascii="Calibri" w:hAnsi="Calibri" w:cs="Calibri"/>
          <w:lang w:val="it-IT"/>
        </w:rPr>
        <w:t>crea</w:t>
      </w:r>
      <w:r w:rsidR="00BF501B" w:rsidRPr="00410D1F">
        <w:rPr>
          <w:rFonts w:ascii="Calibri" w:hAnsi="Calibri" w:cs="Calibri"/>
          <w:lang w:val="it-IT"/>
        </w:rPr>
        <w:t>re</w:t>
      </w:r>
      <w:r w:rsidR="00F13563" w:rsidRPr="00410D1F">
        <w:rPr>
          <w:rFonts w:ascii="Calibri" w:hAnsi="Calibri" w:cs="Calibri"/>
          <w:lang w:val="it-IT"/>
        </w:rPr>
        <w:t xml:space="preserve"> un impatto positivo </w:t>
      </w:r>
      <w:r w:rsidR="00564354" w:rsidRPr="00410D1F">
        <w:rPr>
          <w:rFonts w:ascii="Calibri" w:hAnsi="Calibri" w:cs="Calibri"/>
          <w:lang w:val="it-IT"/>
        </w:rPr>
        <w:t>per la propria com</w:t>
      </w:r>
      <w:r w:rsidR="00E63919" w:rsidRPr="00410D1F">
        <w:rPr>
          <w:rFonts w:ascii="Calibri" w:hAnsi="Calibri" w:cs="Calibri"/>
          <w:lang w:val="it-IT"/>
        </w:rPr>
        <w:t>unità</w:t>
      </w:r>
      <w:r w:rsidR="00AA10BA" w:rsidRPr="00410D1F">
        <w:rPr>
          <w:rFonts w:ascii="Calibri" w:hAnsi="Calibri" w:cs="Calibri"/>
          <w:lang w:val="it-IT"/>
        </w:rPr>
        <w:t>.</w:t>
      </w:r>
      <w:r w:rsidR="00E92F7C" w:rsidRPr="00410D1F">
        <w:rPr>
          <w:rFonts w:ascii="Calibri" w:hAnsi="Calibri" w:cs="Calibri"/>
          <w:lang w:val="it-IT"/>
        </w:rPr>
        <w:t xml:space="preserve"> </w:t>
      </w:r>
      <w:r w:rsidR="00F13563" w:rsidRPr="00410D1F">
        <w:rPr>
          <w:rFonts w:ascii="Calibri" w:hAnsi="Calibri" w:cs="Calibri"/>
          <w:lang w:val="it-IT"/>
        </w:rPr>
        <w:t>Siamo da subito al lavoro con i</w:t>
      </w:r>
      <w:r w:rsidR="00E92F7C" w:rsidRPr="00410D1F">
        <w:rPr>
          <w:rFonts w:ascii="Calibri" w:hAnsi="Calibri" w:cs="Calibri"/>
          <w:lang w:val="it-IT"/>
        </w:rPr>
        <w:t xml:space="preserve">l nostro </w:t>
      </w:r>
      <w:r w:rsidR="000561E3" w:rsidRPr="00590823">
        <w:rPr>
          <w:rFonts w:ascii="Calibri" w:hAnsi="Calibri" w:cs="Calibri"/>
          <w:i/>
          <w:iCs/>
          <w:lang w:val="it-IT"/>
        </w:rPr>
        <w:t>G</w:t>
      </w:r>
      <w:r w:rsidR="00EA745A" w:rsidRPr="00590823">
        <w:rPr>
          <w:rFonts w:ascii="Calibri" w:hAnsi="Calibri" w:cs="Calibri"/>
          <w:i/>
          <w:iCs/>
          <w:lang w:val="it-IT"/>
        </w:rPr>
        <w:t xml:space="preserve">lobal </w:t>
      </w:r>
      <w:proofErr w:type="spellStart"/>
      <w:r w:rsidR="000561E3" w:rsidRPr="00590823">
        <w:rPr>
          <w:rFonts w:ascii="Calibri" w:hAnsi="Calibri" w:cs="Calibri"/>
          <w:i/>
          <w:iCs/>
          <w:lang w:val="it-IT"/>
        </w:rPr>
        <w:t>A</w:t>
      </w:r>
      <w:r w:rsidR="00EA745A" w:rsidRPr="00590823">
        <w:rPr>
          <w:rFonts w:ascii="Calibri" w:hAnsi="Calibri" w:cs="Calibri"/>
          <w:i/>
          <w:iCs/>
          <w:lang w:val="it-IT"/>
        </w:rPr>
        <w:t>pproach</w:t>
      </w:r>
      <w:proofErr w:type="spellEnd"/>
      <w:r w:rsidR="00EA745A" w:rsidRPr="00590823">
        <w:rPr>
          <w:rFonts w:ascii="Calibri" w:hAnsi="Calibri" w:cs="Calibri"/>
          <w:i/>
          <w:iCs/>
          <w:lang w:val="it-IT"/>
        </w:rPr>
        <w:t xml:space="preserve">, </w:t>
      </w:r>
      <w:r w:rsidR="000561E3" w:rsidRPr="00590823">
        <w:rPr>
          <w:rFonts w:ascii="Calibri" w:hAnsi="Calibri" w:cs="Calibri"/>
          <w:i/>
          <w:iCs/>
          <w:lang w:val="it-IT"/>
        </w:rPr>
        <w:t>L</w:t>
      </w:r>
      <w:r w:rsidR="00EA745A" w:rsidRPr="00590823">
        <w:rPr>
          <w:rFonts w:ascii="Calibri" w:hAnsi="Calibri" w:cs="Calibri"/>
          <w:i/>
          <w:iCs/>
          <w:lang w:val="it-IT"/>
        </w:rPr>
        <w:t xml:space="preserve">ocal </w:t>
      </w:r>
      <w:r w:rsidR="000561E3" w:rsidRPr="00590823">
        <w:rPr>
          <w:rFonts w:ascii="Calibri" w:hAnsi="Calibri" w:cs="Calibri"/>
          <w:i/>
          <w:iCs/>
          <w:lang w:val="it-IT"/>
        </w:rPr>
        <w:t>E</w:t>
      </w:r>
      <w:r w:rsidR="00EA745A" w:rsidRPr="00590823">
        <w:rPr>
          <w:rFonts w:ascii="Calibri" w:hAnsi="Calibri" w:cs="Calibri"/>
          <w:i/>
          <w:iCs/>
          <w:lang w:val="it-IT"/>
        </w:rPr>
        <w:t>xpertise</w:t>
      </w:r>
      <w:r w:rsidR="00EA745A" w:rsidRPr="00410D1F">
        <w:rPr>
          <w:rFonts w:ascii="Calibri" w:hAnsi="Calibri" w:cs="Calibri"/>
          <w:lang w:val="it-IT"/>
        </w:rPr>
        <w:t xml:space="preserve">, per guidare il posizionamento </w:t>
      </w:r>
      <w:r w:rsidR="00C45CF1" w:rsidRPr="00410D1F">
        <w:rPr>
          <w:rFonts w:ascii="Calibri" w:hAnsi="Calibri" w:cs="Calibri"/>
          <w:lang w:val="it-IT"/>
        </w:rPr>
        <w:t>di The W</w:t>
      </w:r>
      <w:r w:rsidR="007543C1">
        <w:rPr>
          <w:rFonts w:ascii="Calibri" w:hAnsi="Calibri" w:cs="Calibri"/>
          <w:lang w:val="it-IT"/>
        </w:rPr>
        <w:t>ow</w:t>
      </w:r>
      <w:r w:rsidR="00C45CF1" w:rsidRPr="00410D1F">
        <w:rPr>
          <w:rFonts w:ascii="Calibri" w:hAnsi="Calibri" w:cs="Calibri"/>
          <w:lang w:val="it-IT"/>
        </w:rPr>
        <w:t xml:space="preserve"> Side </w:t>
      </w:r>
      <w:r w:rsidR="00AA1AD0" w:rsidRPr="00410D1F">
        <w:rPr>
          <w:rFonts w:ascii="Calibri" w:hAnsi="Calibri" w:cs="Calibri"/>
          <w:lang w:val="it-IT"/>
        </w:rPr>
        <w:t>attraverso le nostre</w:t>
      </w:r>
      <w:r w:rsidR="004043B7" w:rsidRPr="00410D1F">
        <w:rPr>
          <w:rFonts w:ascii="Calibri" w:hAnsi="Calibri" w:cs="Calibri"/>
          <w:lang w:val="it-IT"/>
        </w:rPr>
        <w:t xml:space="preserve"> sinergie </w:t>
      </w:r>
      <w:r w:rsidR="00AA1AD0" w:rsidRPr="00410D1F">
        <w:rPr>
          <w:rFonts w:ascii="Calibri" w:hAnsi="Calibri" w:cs="Calibri"/>
          <w:lang w:val="it-IT"/>
        </w:rPr>
        <w:t xml:space="preserve">internazionali, </w:t>
      </w:r>
      <w:r w:rsidR="00253DBC" w:rsidRPr="00410D1F">
        <w:rPr>
          <w:rFonts w:ascii="Calibri" w:hAnsi="Calibri" w:cs="Calibri"/>
          <w:lang w:val="it-IT"/>
        </w:rPr>
        <w:t xml:space="preserve">sempre </w:t>
      </w:r>
      <w:r w:rsidR="00CB4401" w:rsidRPr="00410D1F">
        <w:rPr>
          <w:rFonts w:ascii="Calibri" w:hAnsi="Calibri" w:cs="Calibri"/>
          <w:lang w:val="it-IT"/>
        </w:rPr>
        <w:t xml:space="preserve">con una profonda attenzione </w:t>
      </w:r>
      <w:r w:rsidR="001B3DC4" w:rsidRPr="00410D1F">
        <w:rPr>
          <w:rFonts w:ascii="Calibri" w:hAnsi="Calibri" w:cs="Calibri"/>
          <w:lang w:val="it-IT"/>
        </w:rPr>
        <w:t>al contesto locale di riferimento.</w:t>
      </w:r>
      <w:r w:rsidR="00FC1194" w:rsidRPr="00410D1F">
        <w:rPr>
          <w:rFonts w:ascii="Calibri" w:hAnsi="Calibri" w:cs="Calibri"/>
          <w:lang w:val="it-IT"/>
        </w:rPr>
        <w:t>”</w:t>
      </w:r>
    </w:p>
    <w:p w14:paraId="1C43C2D7" w14:textId="77777777" w:rsidR="00CD674B" w:rsidRPr="00410D1F" w:rsidRDefault="00CD674B" w:rsidP="00BC59EA">
      <w:pPr>
        <w:shd w:val="clear" w:color="auto" w:fill="FFFFFF"/>
        <w:spacing w:after="0" w:line="240" w:lineRule="auto"/>
        <w:ind w:left="-142" w:right="-561"/>
        <w:jc w:val="both"/>
        <w:rPr>
          <w:rFonts w:ascii="Calibri" w:hAnsi="Calibri" w:cs="Calibri"/>
          <w:lang w:val="it-IT"/>
        </w:rPr>
      </w:pPr>
    </w:p>
    <w:p w14:paraId="6A79CDFA" w14:textId="40DD34B3" w:rsidR="006D7FD3" w:rsidRPr="00410D1F" w:rsidRDefault="00E20D37" w:rsidP="00BC59EA">
      <w:pPr>
        <w:shd w:val="clear" w:color="auto" w:fill="FFFFFF" w:themeFill="background1"/>
        <w:spacing w:after="0"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410D1F">
        <w:rPr>
          <w:rFonts w:ascii="Calibri" w:hAnsi="Calibri" w:cs="Calibri"/>
          <w:b/>
          <w:bCs/>
          <w:lang w:val="it-IT"/>
        </w:rPr>
        <w:t xml:space="preserve">Carlo Masseroli, Head of Market and Development </w:t>
      </w:r>
      <w:proofErr w:type="spellStart"/>
      <w:r w:rsidRPr="00410D1F">
        <w:rPr>
          <w:rFonts w:ascii="Calibri" w:hAnsi="Calibri" w:cs="Calibri"/>
          <w:b/>
          <w:bCs/>
          <w:lang w:val="it-IT"/>
        </w:rPr>
        <w:t>Nhood</w:t>
      </w:r>
      <w:proofErr w:type="spellEnd"/>
      <w:r w:rsidRPr="00410D1F">
        <w:rPr>
          <w:rFonts w:ascii="Calibri" w:hAnsi="Calibri" w:cs="Calibri"/>
          <w:b/>
          <w:bCs/>
          <w:lang w:val="it-IT"/>
        </w:rPr>
        <w:t xml:space="preserve"> Services </w:t>
      </w:r>
      <w:proofErr w:type="spellStart"/>
      <w:r w:rsidRPr="00410D1F">
        <w:rPr>
          <w:rFonts w:ascii="Calibri" w:hAnsi="Calibri" w:cs="Calibri"/>
          <w:b/>
          <w:bCs/>
          <w:lang w:val="it-IT"/>
        </w:rPr>
        <w:t>Italy</w:t>
      </w:r>
      <w:proofErr w:type="spellEnd"/>
      <w:r w:rsidR="005C682D" w:rsidRPr="005C682D">
        <w:rPr>
          <w:rFonts w:ascii="Calibri" w:hAnsi="Calibri" w:cs="Calibri"/>
          <w:lang w:val="it-IT"/>
        </w:rPr>
        <w:t>,</w:t>
      </w:r>
      <w:r w:rsidRPr="00410D1F">
        <w:rPr>
          <w:rFonts w:ascii="Calibri" w:hAnsi="Calibri" w:cs="Calibri"/>
          <w:lang w:val="it-IT"/>
        </w:rPr>
        <w:t xml:space="preserve"> dichiara: “</w:t>
      </w:r>
      <w:r w:rsidR="00907172">
        <w:rPr>
          <w:rFonts w:ascii="Calibri" w:hAnsi="Calibri" w:cs="Calibri"/>
          <w:lang w:val="it-IT"/>
        </w:rPr>
        <w:t>Diamo inizio ad una c</w:t>
      </w:r>
      <w:r w:rsidR="00907172" w:rsidRPr="00410D1F">
        <w:rPr>
          <w:rFonts w:ascii="Calibri" w:hAnsi="Calibri" w:cs="Calibri"/>
          <w:lang w:val="it-IT"/>
        </w:rPr>
        <w:t xml:space="preserve">ollaborazione </w:t>
      </w:r>
      <w:r w:rsidR="00907172">
        <w:rPr>
          <w:rFonts w:ascii="Calibri" w:hAnsi="Calibri" w:cs="Calibri"/>
          <w:lang w:val="it-IT"/>
        </w:rPr>
        <w:t>di grande prestigio con Generali Real Estate</w:t>
      </w:r>
      <w:r w:rsidR="4B24D176" w:rsidRPr="040A353A">
        <w:rPr>
          <w:rFonts w:ascii="Calibri" w:hAnsi="Calibri" w:cs="Calibri"/>
          <w:lang w:val="it-IT"/>
        </w:rPr>
        <w:t>, accomunati da un’attenzione per le tematiche di socialità e sviluppo</w:t>
      </w:r>
      <w:r w:rsidR="00F4050E" w:rsidRPr="040A353A">
        <w:rPr>
          <w:rFonts w:ascii="Calibri" w:hAnsi="Calibri" w:cs="Calibri"/>
          <w:lang w:val="it-IT"/>
        </w:rPr>
        <w:t>.</w:t>
      </w:r>
      <w:r w:rsidR="00F4050E">
        <w:rPr>
          <w:rFonts w:ascii="Calibri" w:hAnsi="Calibri" w:cs="Calibri"/>
          <w:lang w:val="it-IT"/>
        </w:rPr>
        <w:t xml:space="preserve"> </w:t>
      </w:r>
      <w:r w:rsidR="00907172">
        <w:rPr>
          <w:rFonts w:ascii="Calibri" w:hAnsi="Calibri" w:cs="Calibri"/>
          <w:lang w:val="it-IT"/>
        </w:rPr>
        <w:t xml:space="preserve">The Wow Side contiene un potenziale di attrattività molto interessante, in cui si innestano i tre aspetti cardine di una vera rigenerazione urbana: il collegamento con l’infrastruttura pubblica, </w:t>
      </w:r>
      <w:r w:rsidR="002D1702">
        <w:rPr>
          <w:rFonts w:ascii="Calibri" w:hAnsi="Calibri" w:cs="Calibri"/>
          <w:lang w:val="it-IT"/>
        </w:rPr>
        <w:t xml:space="preserve">la risposta </w:t>
      </w:r>
      <w:r w:rsidR="00FF7699">
        <w:rPr>
          <w:rFonts w:ascii="Calibri" w:hAnsi="Calibri" w:cs="Calibri"/>
          <w:lang w:val="it-IT"/>
        </w:rPr>
        <w:t>a</w:t>
      </w:r>
      <w:r w:rsidR="002D1702">
        <w:rPr>
          <w:rFonts w:ascii="Calibri" w:hAnsi="Calibri" w:cs="Calibri"/>
          <w:lang w:val="it-IT"/>
        </w:rPr>
        <w:t xml:space="preserve">i bisogni e alle aspettative delle community di riferimento e le capacità – di competenze e investimenti – del privato. </w:t>
      </w:r>
      <w:r w:rsidR="00481AA0" w:rsidRPr="040A353A">
        <w:rPr>
          <w:rFonts w:ascii="Calibri" w:hAnsi="Calibri" w:cs="Calibri"/>
          <w:lang w:val="it-IT"/>
        </w:rPr>
        <w:t>C</w:t>
      </w:r>
      <w:r w:rsidR="002D1702" w:rsidRPr="040A353A">
        <w:rPr>
          <w:rFonts w:ascii="Calibri" w:hAnsi="Calibri" w:cs="Calibri"/>
          <w:lang w:val="it-IT"/>
        </w:rPr>
        <w:t xml:space="preserve">apitalizzare questi tre tasselli avrà un effetto moltiplicativo importante su un asset come questo, a beneficio dell’intero territorio e </w:t>
      </w:r>
      <w:r w:rsidR="00481AA0" w:rsidRPr="040A353A">
        <w:rPr>
          <w:rFonts w:ascii="Calibri" w:hAnsi="Calibri" w:cs="Calibri"/>
          <w:lang w:val="it-IT"/>
        </w:rPr>
        <w:t>di tutti g</w:t>
      </w:r>
      <w:r w:rsidR="002D1702" w:rsidRPr="040A353A">
        <w:rPr>
          <w:rFonts w:ascii="Calibri" w:hAnsi="Calibri" w:cs="Calibri"/>
          <w:lang w:val="it-IT"/>
        </w:rPr>
        <w:t>li attori coinvolti</w:t>
      </w:r>
      <w:r w:rsidR="00410D1F" w:rsidRPr="00410D1F">
        <w:rPr>
          <w:rFonts w:ascii="Calibri" w:hAnsi="Calibri" w:cs="Calibri"/>
          <w:lang w:val="it-IT"/>
        </w:rPr>
        <w:t>.”</w:t>
      </w:r>
      <w:r w:rsidR="00410D1F" w:rsidRPr="004462C3">
        <w:rPr>
          <w:lang w:val="it-IT"/>
        </w:rPr>
        <w:br/>
      </w:r>
    </w:p>
    <w:p w14:paraId="2A7ED11F" w14:textId="1AA31271" w:rsidR="00137636" w:rsidRPr="00484E8E" w:rsidRDefault="005C682D" w:rsidP="00DB2806">
      <w:pPr>
        <w:spacing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5C682D">
        <w:rPr>
          <w:rFonts w:ascii="Calibri" w:hAnsi="Calibri" w:cs="Calibri"/>
          <w:b/>
          <w:bCs/>
          <w:lang w:val="it-IT"/>
        </w:rPr>
        <w:t xml:space="preserve">Sacha Camerino, Head of Portfolio </w:t>
      </w:r>
      <w:proofErr w:type="spellStart"/>
      <w:r w:rsidRPr="005C682D">
        <w:rPr>
          <w:rFonts w:ascii="Calibri" w:hAnsi="Calibri" w:cs="Calibri"/>
          <w:b/>
          <w:bCs/>
          <w:lang w:val="it-IT"/>
        </w:rPr>
        <w:t>Owner</w:t>
      </w:r>
      <w:proofErr w:type="spellEnd"/>
      <w:r w:rsidRPr="005C682D">
        <w:rPr>
          <w:rFonts w:ascii="Calibri" w:hAnsi="Calibri" w:cs="Calibri"/>
          <w:b/>
          <w:bCs/>
          <w:lang w:val="it-IT"/>
        </w:rPr>
        <w:t xml:space="preserve"> Center South </w:t>
      </w:r>
      <w:proofErr w:type="spellStart"/>
      <w:r w:rsidRPr="005C682D">
        <w:rPr>
          <w:rFonts w:ascii="Calibri" w:hAnsi="Calibri" w:cs="Calibri"/>
          <w:b/>
          <w:bCs/>
          <w:lang w:val="it-IT"/>
        </w:rPr>
        <w:t>Italy</w:t>
      </w:r>
      <w:proofErr w:type="spellEnd"/>
      <w:r w:rsidR="002A2E94">
        <w:rPr>
          <w:rFonts w:ascii="Calibri" w:hAnsi="Calibri" w:cs="Calibri"/>
          <w:b/>
          <w:bCs/>
          <w:lang w:val="it-IT"/>
        </w:rPr>
        <w:t>,</w:t>
      </w:r>
      <w:r w:rsidRPr="005C682D">
        <w:rPr>
          <w:rFonts w:ascii="Calibri" w:hAnsi="Calibri" w:cs="Calibri"/>
          <w:b/>
          <w:bCs/>
          <w:lang w:val="it-IT"/>
        </w:rPr>
        <w:t xml:space="preserve"> Generali Real Estate</w:t>
      </w:r>
      <w:r w:rsidRPr="005C682D">
        <w:rPr>
          <w:rFonts w:ascii="Calibri" w:hAnsi="Calibri" w:cs="Calibri"/>
          <w:lang w:val="it-IT"/>
        </w:rPr>
        <w:t>, commenta: “</w:t>
      </w:r>
      <w:r w:rsidR="00AB5575" w:rsidRPr="00484E8E">
        <w:rPr>
          <w:rFonts w:ascii="Calibri" w:hAnsi="Calibri" w:cs="Calibri"/>
          <w:lang w:val="it-IT"/>
        </w:rPr>
        <w:t xml:space="preserve">Diamo il benvenuto a </w:t>
      </w:r>
      <w:proofErr w:type="spellStart"/>
      <w:r w:rsidR="00AB5575" w:rsidRPr="00484E8E">
        <w:rPr>
          <w:rFonts w:ascii="Calibri" w:hAnsi="Calibri" w:cs="Calibri"/>
          <w:lang w:val="it-IT"/>
        </w:rPr>
        <w:t>Nhood</w:t>
      </w:r>
      <w:proofErr w:type="spellEnd"/>
      <w:r w:rsidR="00AB5575" w:rsidRPr="00484E8E">
        <w:rPr>
          <w:rFonts w:ascii="Calibri" w:hAnsi="Calibri" w:cs="Calibri"/>
          <w:lang w:val="it-IT"/>
        </w:rPr>
        <w:t>, alla sua esperienza ed entusiasmo</w:t>
      </w:r>
      <w:r w:rsidR="00F81B4C" w:rsidRPr="00484E8E">
        <w:rPr>
          <w:rFonts w:ascii="Calibri" w:hAnsi="Calibri" w:cs="Calibri"/>
          <w:lang w:val="it-IT"/>
        </w:rPr>
        <w:t>. Condividiamo la medesima visione strategica dell’asset</w:t>
      </w:r>
      <w:r w:rsidR="00A263A9" w:rsidRPr="00484E8E">
        <w:rPr>
          <w:rFonts w:ascii="Calibri" w:hAnsi="Calibri" w:cs="Calibri"/>
          <w:lang w:val="it-IT"/>
        </w:rPr>
        <w:t xml:space="preserve"> e un nuovo modo di ripensare i </w:t>
      </w:r>
      <w:r w:rsidR="00F81B4C" w:rsidRPr="00484E8E">
        <w:rPr>
          <w:rFonts w:ascii="Calibri" w:hAnsi="Calibri" w:cs="Calibri"/>
          <w:lang w:val="it-IT"/>
        </w:rPr>
        <w:t xml:space="preserve">Centri Commerciali come luoghi di socialità, dove </w:t>
      </w:r>
      <w:r w:rsidR="00DB2806" w:rsidRPr="00484E8E">
        <w:rPr>
          <w:rFonts w:ascii="Calibri" w:hAnsi="Calibri" w:cs="Calibri"/>
          <w:lang w:val="it-IT"/>
        </w:rPr>
        <w:t xml:space="preserve">mettere al centro </w:t>
      </w:r>
      <w:proofErr w:type="spellStart"/>
      <w:r w:rsidR="00DB2806" w:rsidRPr="00484E8E">
        <w:rPr>
          <w:rFonts w:ascii="Calibri" w:hAnsi="Calibri" w:cs="Calibri"/>
          <w:lang w:val="it-IT"/>
        </w:rPr>
        <w:t>l’experience</w:t>
      </w:r>
      <w:proofErr w:type="spellEnd"/>
      <w:r w:rsidR="00DB2806" w:rsidRPr="00484E8E">
        <w:rPr>
          <w:rFonts w:ascii="Calibri" w:hAnsi="Calibri" w:cs="Calibri"/>
          <w:lang w:val="it-IT"/>
        </w:rPr>
        <w:t xml:space="preserve"> del visitatore interessato allo shopping tradizionale, a trascorrere ore di svago, a servizi innovativi, a momenti culturali, al divertimento, anzi molto spesso a una combinazione di tutt</w:t>
      </w:r>
      <w:r w:rsidR="00A263A9" w:rsidRPr="00484E8E">
        <w:rPr>
          <w:rFonts w:ascii="Calibri" w:hAnsi="Calibri" w:cs="Calibri"/>
          <w:lang w:val="it-IT"/>
        </w:rPr>
        <w:t>o ciò.</w:t>
      </w:r>
      <w:r w:rsidR="00137636" w:rsidRPr="00484E8E">
        <w:rPr>
          <w:rFonts w:ascii="Calibri" w:hAnsi="Calibri" w:cs="Calibri"/>
          <w:lang w:val="it-IT"/>
        </w:rPr>
        <w:t xml:space="preserve"> La nuova collaborazione co</w:t>
      </w:r>
      <w:r>
        <w:rPr>
          <w:rFonts w:ascii="Calibri" w:hAnsi="Calibri" w:cs="Calibri"/>
          <w:lang w:val="it-IT"/>
        </w:rPr>
        <w:t xml:space="preserve">n </w:t>
      </w:r>
      <w:proofErr w:type="gramStart"/>
      <w:r>
        <w:rPr>
          <w:rFonts w:ascii="Calibri" w:hAnsi="Calibri" w:cs="Calibri"/>
          <w:lang w:val="it-IT"/>
        </w:rPr>
        <w:t>i</w:t>
      </w:r>
      <w:r w:rsidR="00137636" w:rsidRPr="00484E8E">
        <w:rPr>
          <w:rFonts w:ascii="Calibri" w:hAnsi="Calibri" w:cs="Calibri"/>
          <w:lang w:val="it-IT"/>
        </w:rPr>
        <w:t>l team</w:t>
      </w:r>
      <w:proofErr w:type="gramEnd"/>
      <w:r w:rsidR="00137636" w:rsidRPr="00484E8E">
        <w:rPr>
          <w:rFonts w:ascii="Calibri" w:hAnsi="Calibri" w:cs="Calibri"/>
          <w:lang w:val="it-IT"/>
        </w:rPr>
        <w:t xml:space="preserve"> di </w:t>
      </w:r>
      <w:proofErr w:type="spellStart"/>
      <w:r w:rsidR="00137636" w:rsidRPr="00484E8E">
        <w:rPr>
          <w:rFonts w:ascii="Calibri" w:hAnsi="Calibri" w:cs="Calibri"/>
          <w:lang w:val="it-IT"/>
        </w:rPr>
        <w:t>Nhood</w:t>
      </w:r>
      <w:proofErr w:type="spellEnd"/>
      <w:r w:rsidR="00137636" w:rsidRPr="00484E8E">
        <w:rPr>
          <w:rFonts w:ascii="Calibri" w:hAnsi="Calibri" w:cs="Calibri"/>
          <w:lang w:val="it-IT"/>
        </w:rPr>
        <w:t xml:space="preserve"> porta rinnovata energia in questo coinvolgente percorso di valorizzazione.</w:t>
      </w:r>
      <w:r>
        <w:rPr>
          <w:rFonts w:ascii="Calibri" w:hAnsi="Calibri" w:cs="Calibri"/>
          <w:lang w:val="it-IT"/>
        </w:rPr>
        <w:t>”</w:t>
      </w:r>
    </w:p>
    <w:p w14:paraId="5F576F23" w14:textId="7A5F6539" w:rsidR="008952BB" w:rsidRPr="001A08AB" w:rsidRDefault="00E20D37" w:rsidP="00BC59EA">
      <w:pPr>
        <w:spacing w:line="240" w:lineRule="auto"/>
        <w:ind w:left="-142" w:right="-561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1A08AB">
        <w:br/>
      </w:r>
      <w:r w:rsidR="00DA78D4" w:rsidRPr="001A08AB">
        <w:rPr>
          <w:rFonts w:ascii="Calibri" w:eastAsia="Times New Roman" w:hAnsi="Calibri" w:cs="Calibri"/>
          <w:b/>
          <w:bCs/>
          <w:sz w:val="18"/>
          <w:szCs w:val="18"/>
          <w:lang w:eastAsia="fr-FR"/>
        </w:rPr>
        <w:t>The Wow Side Shopping Centre</w:t>
      </w:r>
      <w:r w:rsidR="00DA78D4" w:rsidRPr="001A08AB">
        <w:rPr>
          <w:rFonts w:ascii="Calibri" w:eastAsia="Times New Roman" w:hAnsi="Calibri" w:cs="Calibri"/>
          <w:sz w:val="18"/>
          <w:szCs w:val="18"/>
          <w:lang w:eastAsia="fr-FR"/>
        </w:rPr>
        <w:t xml:space="preserve"> | Viale Bramante, 31/65 - 00054 Fiumicino RM</w:t>
      </w:r>
      <w:r w:rsidR="008952BB" w:rsidRPr="001A08AB">
        <w:rPr>
          <w:rFonts w:ascii="Calibri" w:eastAsia="Times New Roman" w:hAnsi="Calibri" w:cs="Calibri"/>
          <w:sz w:val="18"/>
          <w:szCs w:val="18"/>
          <w:lang w:eastAsia="fr-FR"/>
        </w:rPr>
        <w:t xml:space="preserve"> | </w:t>
      </w:r>
      <w:hyperlink r:id="rId13" w:history="1">
        <w:r w:rsidR="003E6342" w:rsidRPr="001A08AB">
          <w:rPr>
            <w:rStyle w:val="Collegamentoipertestuale"/>
            <w:rFonts w:ascii="Calibri" w:eastAsia="Times New Roman" w:hAnsi="Calibri" w:cs="Calibri"/>
            <w:sz w:val="18"/>
            <w:szCs w:val="18"/>
            <w:lang w:eastAsia="fr-FR"/>
          </w:rPr>
          <w:t>thewowside.it</w:t>
        </w:r>
      </w:hyperlink>
      <w:r w:rsidR="008952BB" w:rsidRPr="001A08AB">
        <w:rPr>
          <w:rFonts w:ascii="Calibri" w:eastAsia="Times New Roman" w:hAnsi="Calibri" w:cs="Calibri"/>
          <w:sz w:val="18"/>
          <w:szCs w:val="18"/>
          <w:lang w:eastAsia="fr-FR"/>
        </w:rPr>
        <w:br/>
      </w:r>
      <w:hyperlink r:id="rId14" w:history="1">
        <w:r w:rsidR="008952BB" w:rsidRPr="001A08AB">
          <w:rPr>
            <w:rStyle w:val="Collegamentoipertestuale"/>
            <w:rFonts w:ascii="Calibri" w:eastAsia="Times New Roman" w:hAnsi="Calibri" w:cs="Calibri"/>
            <w:sz w:val="18"/>
            <w:szCs w:val="18"/>
            <w:lang w:eastAsia="fr-FR"/>
          </w:rPr>
          <w:t>Facebook.com/thewowsideshoppingcentre/</w:t>
        </w:r>
      </w:hyperlink>
      <w:r w:rsidR="008952BB" w:rsidRPr="001A08AB">
        <w:rPr>
          <w:rFonts w:ascii="Calibri" w:eastAsia="Times New Roman" w:hAnsi="Calibri" w:cs="Calibri"/>
          <w:sz w:val="18"/>
          <w:szCs w:val="18"/>
          <w:lang w:eastAsia="fr-FR"/>
        </w:rPr>
        <w:t xml:space="preserve"> |  </w:t>
      </w:r>
      <w:hyperlink r:id="rId15" w:history="1">
        <w:r w:rsidR="008952BB" w:rsidRPr="001A08AB">
          <w:rPr>
            <w:rStyle w:val="Collegamentoipertestuale"/>
            <w:rFonts w:ascii="Calibri" w:eastAsia="Times New Roman" w:hAnsi="Calibri" w:cs="Calibri"/>
            <w:sz w:val="18"/>
            <w:szCs w:val="18"/>
            <w:lang w:eastAsia="fr-FR"/>
          </w:rPr>
          <w:t>Instagram.com/the_wow_side/</w:t>
        </w:r>
      </w:hyperlink>
      <w:r w:rsidR="008952BB" w:rsidRPr="001A08AB">
        <w:rPr>
          <w:rFonts w:ascii="Calibri" w:eastAsia="Times New Roman" w:hAnsi="Calibri" w:cs="Calibri"/>
          <w:sz w:val="18"/>
          <w:szCs w:val="18"/>
          <w:lang w:eastAsia="fr-FR"/>
        </w:rPr>
        <w:t xml:space="preserve">  </w:t>
      </w:r>
    </w:p>
    <w:p w14:paraId="38D676CD" w14:textId="0DDBA0A6" w:rsidR="00094824" w:rsidRPr="000B5BF2" w:rsidRDefault="00DA78D4" w:rsidP="00BC59EA">
      <w:pPr>
        <w:spacing w:line="240" w:lineRule="auto"/>
        <w:ind w:left="-142" w:right="-561"/>
        <w:jc w:val="both"/>
        <w:rPr>
          <w:rFonts w:ascii="Calibri" w:hAnsi="Calibri" w:cs="Calibri"/>
          <w:sz w:val="16"/>
          <w:szCs w:val="16"/>
          <w:shd w:val="clear" w:color="auto" w:fill="FFFFFF"/>
          <w:lang w:val="it-IT"/>
        </w:rPr>
      </w:pPr>
      <w:r w:rsidRPr="001A08AB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br/>
      </w:r>
      <w:proofErr w:type="spellStart"/>
      <w:r w:rsidR="00094824"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Nhood</w:t>
      </w:r>
      <w:proofErr w:type="spellEnd"/>
      <w:r w:rsidR="00094824"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 xml:space="preserve"> Services </w:t>
      </w:r>
      <w:proofErr w:type="spellStart"/>
      <w:r w:rsidR="00094824"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Italy</w:t>
      </w:r>
      <w:proofErr w:type="spell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 è una società internazionale di soluzioni immobiliari specializzata nel commercial </w:t>
      </w:r>
      <w:proofErr w:type="spellStart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real</w:t>
      </w:r>
      <w:proofErr w:type="spell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estate e nella rigenerazione urbana. Forte di un network globale consolidato – una holding, l’AFM (Association </w:t>
      </w:r>
      <w:proofErr w:type="spellStart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Familiale</w:t>
      </w:r>
      <w:proofErr w:type="spell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</w:t>
      </w:r>
      <w:proofErr w:type="spellStart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Mulliez</w:t>
      </w:r>
      <w:proofErr w:type="spell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) e oltre 1.000 collaboratori presenti in 11 Paesi – </w:t>
      </w:r>
      <w:proofErr w:type="spellStart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Nhood</w:t>
      </w:r>
      <w:proofErr w:type="spell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affianca clienti e partner per creare, attivare e trasformare ogni tipo di asset class e promuovere una nuova visione urbana: dal retail al living, dagli uffici alla logistica, fino agli asset mixed-use. </w:t>
      </w:r>
      <w:proofErr w:type="spellStart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Nhood</w:t>
      </w:r>
      <w:proofErr w:type="spell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riunisce le principali aree di business del​ settore immobiliare con soluzioni che aiutano​ i proprietari di immobili, pubblici e privati, così​ come le aziende e i </w:t>
      </w:r>
      <w:proofErr w:type="gramStart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brand</w:t>
      </w:r>
      <w:proofErr w:type="gramEnd"/>
      <w:r w:rsidR="00094824"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, a creare valore e generare il massimo potenziale dai loro asset. Collabora con le pubbliche amministrazioni in progetti di pubblico interesse, con l’ambizione di contribuire alla realizzazione di città più sostenibili, e si impegna nella trasformazione di asset esistenti in luoghi di vita dal triplo impatto positivo: People, Planet, Profit. </w:t>
      </w:r>
      <w:hyperlink r:id="rId16" w:tgtFrame="_blank" w:history="1">
        <w:r w:rsidR="00094824" w:rsidRPr="000B5BF2">
          <w:rPr>
            <w:rFonts w:ascii="Calibri" w:hAnsi="Calibri" w:cs="Calibri"/>
            <w:sz w:val="16"/>
            <w:szCs w:val="16"/>
            <w:shd w:val="clear" w:color="auto" w:fill="FFFFFF"/>
            <w:lang w:val="it-IT"/>
          </w:rPr>
          <w:t>www.nhood.it</w:t>
        </w:r>
      </w:hyperlink>
    </w:p>
    <w:p w14:paraId="631AD9B0" w14:textId="77777777" w:rsidR="00580F50" w:rsidRPr="002466CE" w:rsidRDefault="00580F50" w:rsidP="00580F50">
      <w:pPr>
        <w:spacing w:after="0" w:line="240" w:lineRule="auto"/>
        <w:ind w:left="-142" w:right="-561"/>
        <w:rPr>
          <w:rFonts w:ascii="Calibri" w:hAnsi="Calibri" w:cs="Calibri"/>
          <w:sz w:val="16"/>
          <w:szCs w:val="16"/>
          <w:shd w:val="clear" w:color="auto" w:fill="FFFFFF"/>
          <w:lang w:val="it-IT"/>
        </w:rPr>
      </w:pPr>
      <w:r w:rsidRPr="00D24CC4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lastRenderedPageBreak/>
        <w:t>Generali Real Estate</w:t>
      </w: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è uno dei principali gestori immobiliari al mondo, con 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circa</w:t>
      </w: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3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7</w:t>
      </w: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.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3</w:t>
      </w: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miliardi di euro di asset in gestione a Q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1</w:t>
      </w: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202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4</w:t>
      </w: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.</w:t>
      </w:r>
    </w:p>
    <w:p w14:paraId="181E123A" w14:textId="77777777" w:rsidR="00580F50" w:rsidRPr="002466CE" w:rsidRDefault="00580F50" w:rsidP="00580F50">
      <w:pPr>
        <w:spacing w:after="0" w:line="240" w:lineRule="auto"/>
        <w:ind w:left="-142" w:right="-561"/>
        <w:jc w:val="both"/>
        <w:rPr>
          <w:rFonts w:ascii="Calibri" w:hAnsi="Calibri" w:cs="Calibri"/>
          <w:sz w:val="16"/>
          <w:szCs w:val="16"/>
          <w:shd w:val="clear" w:color="auto" w:fill="FFFFFF"/>
          <w:lang w:val="it-IT"/>
        </w:rPr>
      </w:pPr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Il modello di business integrato copre l'intero ambito delle attività di asset management e l'intera catena del valore immobiliare. Una serie di veicoli di investimento cross-</w:t>
      </w:r>
      <w:proofErr w:type="spellStart"/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border</w:t>
      </w:r>
      <w:proofErr w:type="spellEnd"/>
      <w:r w:rsidRPr="002466CE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, gestiti dal gestore specializzato Generali Real Estate S.p.A. Società di gestione del risparmio, mira a creare valore a lungo termine per gli investitori investendo in asset caratterizzati da buona posizione, elevata liquidità e forti dinamiche di leasing sottostanti. Il portafoglio immobiliare in gestione - un mix unico di proprietà che vanno da edifici storici a nuovi capolavori architettonici - ha permesso a Generali Real Estate di sviluppare competenze uniche nei campi della sostenibilità, dello sviluppo urbano e dell’innovazione tecnologica. </w:t>
      </w:r>
    </w:p>
    <w:p w14:paraId="4AF488F2" w14:textId="77777777" w:rsidR="00580F50" w:rsidRDefault="00580F50" w:rsidP="00580F50">
      <w:pPr>
        <w:spacing w:line="240" w:lineRule="auto"/>
        <w:ind w:left="-142" w:right="-561"/>
        <w:rPr>
          <w:rFonts w:ascii="Calibri" w:hAnsi="Calibri" w:cs="Calibri"/>
          <w:sz w:val="16"/>
          <w:szCs w:val="16"/>
          <w:shd w:val="clear" w:color="auto" w:fill="FFFFFF"/>
          <w:lang w:val="it-IT"/>
        </w:rPr>
      </w:pPr>
      <w:r w:rsidRPr="00580F50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G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enerali Real Estate</w:t>
      </w:r>
      <w:r w:rsidRPr="00580F50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fa parte della piattaforma Generali Investments, un ecosistema di società di gestione patrimoniale, che offre un portafoglio di competenze specialistiche con oltre 670 miliardi di euro e più di 1.500 specialisti degli investimenti</w:t>
      </w: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(fonte: Generali Investments Holding S.p.A. dati a fine Q1 2024.</w:t>
      </w:r>
    </w:p>
    <w:p w14:paraId="71501C46" w14:textId="7E48D3DC" w:rsidR="00094824" w:rsidRPr="000B5BF2" w:rsidRDefault="00CD674B" w:rsidP="00580F50">
      <w:pPr>
        <w:spacing w:line="240" w:lineRule="auto"/>
        <w:ind w:left="-142" w:right="-561"/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</w:pPr>
      <w:r w:rsidRPr="000B5BF2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br/>
      </w:r>
      <w:r w:rsidR="00094824" w:rsidRPr="000B5BF2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CONTATTI STAMPA</w:t>
      </w:r>
    </w:p>
    <w:p w14:paraId="19C47E7A" w14:textId="0D2FEAB3" w:rsidR="00094824" w:rsidRPr="00410D1F" w:rsidRDefault="00094824" w:rsidP="00BC59EA">
      <w:pPr>
        <w:spacing w:line="240" w:lineRule="auto"/>
        <w:ind w:left="-142" w:right="-561"/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</w:pPr>
      <w:r w:rsidRPr="00706ED9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 xml:space="preserve">Brand </w:t>
      </w:r>
      <w:proofErr w:type="spellStart"/>
      <w:r w:rsidRPr="00706ED9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Com</w:t>
      </w:r>
      <w:proofErr w:type="spellEnd"/>
      <w:r w:rsidRPr="00706ED9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 xml:space="preserve"> &amp; PR</w:t>
      </w:r>
      <w:r w:rsidRPr="00706ED9">
        <w:rPr>
          <w:rFonts w:ascii="Cambria Math" w:hAnsi="Cambria Math" w:cs="Cambria Math"/>
          <w:b/>
          <w:bCs/>
          <w:sz w:val="16"/>
          <w:szCs w:val="16"/>
          <w:shd w:val="clear" w:color="auto" w:fill="FFFFFF"/>
          <w:lang w:val="it-IT"/>
        </w:rPr>
        <w:t>‑</w:t>
      </w:r>
      <w:r w:rsidRPr="00706ED9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 xml:space="preserve">Press Office Manager </w:t>
      </w:r>
      <w:proofErr w:type="spellStart"/>
      <w:r w:rsidRPr="00706ED9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Nhood</w:t>
      </w:r>
      <w:proofErr w:type="spellEnd"/>
      <w:r w:rsidRPr="00706ED9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br/>
      </w:r>
      <w:r w:rsidRPr="00706ED9">
        <w:rPr>
          <w:rFonts w:ascii="Calibri" w:hAnsi="Calibri" w:cs="Calibri"/>
          <w:sz w:val="16"/>
          <w:szCs w:val="16"/>
          <w:shd w:val="clear" w:color="auto" w:fill="FFFFFF"/>
          <w:lang w:val="it-IT"/>
        </w:rPr>
        <w:t>Paola Perfetti pperfetti@nhood.com m. +39 349 6616964</w:t>
      </w:r>
      <w:r w:rsidR="00706ED9" w:rsidRPr="00706ED9">
        <w:rPr>
          <w:rFonts w:ascii="Calibri" w:hAnsi="Calibri" w:cs="Calibri"/>
          <w:sz w:val="16"/>
          <w:szCs w:val="16"/>
          <w:shd w:val="clear" w:color="auto" w:fill="FFFFFF"/>
          <w:lang w:val="it-IT"/>
        </w:rPr>
        <w:br/>
      </w:r>
      <w:r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 xml:space="preserve">Ufficio stampa – SEC </w:t>
      </w:r>
      <w:proofErr w:type="spellStart"/>
      <w:r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Newgate</w:t>
      </w:r>
      <w:proofErr w:type="spellEnd"/>
      <w:r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br/>
      </w:r>
      <w:r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Carlo Carboni carlo.carboni@secnewgate.it m. +39 348 9412226 </w:t>
      </w:r>
      <w:r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br/>
        <w:t>Irene Fusani irene.fusani@secnewgate.it m. +39 340 1280512</w:t>
      </w:r>
      <w:r w:rsidRPr="00410D1F">
        <w:rPr>
          <w:rFonts w:ascii="Calibri" w:hAnsi="Calibri" w:cs="Calibri"/>
          <w:sz w:val="16"/>
          <w:szCs w:val="16"/>
          <w:shd w:val="clear" w:color="auto" w:fill="FFFFFF"/>
          <w:lang w:val="it-IT"/>
        </w:rPr>
        <w:br/>
        <w:t>Letizia Donati letizia.donati@secnewgate.it m. +39 329 0032286</w:t>
      </w:r>
      <w:r w:rsidRPr="00410D1F" w:rsidDel="00C51CC5"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</w:t>
      </w:r>
    </w:p>
    <w:p w14:paraId="01C4CFD7" w14:textId="249A3035" w:rsidR="00580F50" w:rsidRPr="00D24CC4" w:rsidRDefault="00580F50" w:rsidP="00580F50">
      <w:pPr>
        <w:spacing w:after="0" w:line="240" w:lineRule="auto"/>
        <w:ind w:left="-142" w:right="-561"/>
        <w:jc w:val="both"/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</w:pPr>
      <w:r w:rsidRPr="00D24CC4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>Contatti stampa Generali Real Estate</w:t>
      </w:r>
    </w:p>
    <w:p w14:paraId="5AF7EE85" w14:textId="58C309C6" w:rsidR="00580F50" w:rsidRPr="00410D1F" w:rsidRDefault="00580F50" w:rsidP="00580F50">
      <w:pPr>
        <w:spacing w:after="0" w:line="240" w:lineRule="auto"/>
        <w:ind w:left="-142" w:right="-561"/>
        <w:jc w:val="both"/>
        <w:rPr>
          <w:rFonts w:ascii="Calibri" w:hAnsi="Calibri" w:cs="Calibri"/>
          <w:sz w:val="16"/>
          <w:szCs w:val="16"/>
          <w:shd w:val="clear" w:color="auto" w:fill="FFFFFF"/>
          <w:lang w:val="it-IT"/>
        </w:rPr>
      </w:pPr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Elena </w:t>
      </w:r>
      <w:proofErr w:type="spellStart"/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>Scovazzi</w:t>
      </w:r>
      <w:proofErr w:type="spellEnd"/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| </w:t>
      </w:r>
      <w:hyperlink r:id="rId17" w:history="1">
        <w:r w:rsidRPr="00580F50">
          <w:rPr>
            <w:rStyle w:val="Collegamentoipertestuale"/>
            <w:rFonts w:ascii="Calibri" w:hAnsi="Calibri" w:cs="Calibri"/>
            <w:sz w:val="16"/>
            <w:szCs w:val="16"/>
            <w:shd w:val="clear" w:color="auto" w:fill="FFFFFF"/>
            <w:lang w:val="it-IT"/>
          </w:rPr>
          <w:t>elena.scovazzi@generali-invest.com</w:t>
        </w:r>
      </w:hyperlink>
      <w:r>
        <w:rPr>
          <w:rFonts w:ascii="Calibri" w:hAnsi="Calibri" w:cs="Calibri"/>
          <w:sz w:val="16"/>
          <w:szCs w:val="16"/>
          <w:shd w:val="clear" w:color="auto" w:fill="FFFFFF"/>
          <w:lang w:val="it-IT"/>
        </w:rPr>
        <w:t xml:space="preserve"> | +39 366 6644707</w:t>
      </w:r>
    </w:p>
    <w:p w14:paraId="1E5365EA" w14:textId="0442F221" w:rsidR="0F143E1F" w:rsidRPr="00410D1F" w:rsidRDefault="00094824" w:rsidP="00BC59EA">
      <w:pPr>
        <w:spacing w:line="240" w:lineRule="auto"/>
        <w:ind w:left="-142" w:right="-561"/>
        <w:jc w:val="both"/>
        <w:rPr>
          <w:rFonts w:ascii="Calibri" w:hAnsi="Calibri" w:cs="Calibri"/>
          <w:lang w:val="it-IT"/>
        </w:rPr>
      </w:pPr>
      <w:r w:rsidRPr="00410D1F">
        <w:rPr>
          <w:rFonts w:ascii="Calibri" w:hAnsi="Calibri" w:cs="Calibri"/>
          <w:b/>
          <w:bCs/>
          <w:sz w:val="16"/>
          <w:szCs w:val="16"/>
          <w:shd w:val="clear" w:color="auto" w:fill="FFFFFF"/>
          <w:lang w:val="it-IT"/>
        </w:rPr>
        <w:t xml:space="preserve"> </w:t>
      </w:r>
    </w:p>
    <w:sectPr w:rsidR="0F143E1F" w:rsidRPr="00410D1F" w:rsidSect="00895F0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64C0" w14:textId="77777777" w:rsidR="00F21358" w:rsidRDefault="00F21358">
      <w:pPr>
        <w:spacing w:after="0" w:line="240" w:lineRule="auto"/>
      </w:pPr>
      <w:r>
        <w:separator/>
      </w:r>
    </w:p>
  </w:endnote>
  <w:endnote w:type="continuationSeparator" w:id="0">
    <w:p w14:paraId="4B9B0327" w14:textId="77777777" w:rsidR="00F21358" w:rsidRDefault="00F21358">
      <w:pPr>
        <w:spacing w:after="0" w:line="240" w:lineRule="auto"/>
      </w:pPr>
      <w:r>
        <w:continuationSeparator/>
      </w:r>
    </w:p>
  </w:endnote>
  <w:endnote w:type="continuationNotice" w:id="1">
    <w:p w14:paraId="448328A1" w14:textId="77777777" w:rsidR="00F21358" w:rsidRDefault="00F21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43E1F" w14:paraId="6C5115E9" w14:textId="77777777" w:rsidTr="0F143E1F">
      <w:trPr>
        <w:trHeight w:val="300"/>
      </w:trPr>
      <w:tc>
        <w:tcPr>
          <w:tcW w:w="3120" w:type="dxa"/>
        </w:tcPr>
        <w:p w14:paraId="1E5463DD" w14:textId="7E489F18" w:rsidR="0F143E1F" w:rsidRDefault="0F143E1F" w:rsidP="0F143E1F">
          <w:pPr>
            <w:pStyle w:val="Intestazione"/>
            <w:ind w:left="-115"/>
          </w:pPr>
        </w:p>
      </w:tc>
      <w:tc>
        <w:tcPr>
          <w:tcW w:w="3120" w:type="dxa"/>
        </w:tcPr>
        <w:p w14:paraId="681FE54C" w14:textId="1DFF0C8C" w:rsidR="0F143E1F" w:rsidRDefault="0F143E1F" w:rsidP="0F143E1F">
          <w:pPr>
            <w:pStyle w:val="Intestazione"/>
            <w:jc w:val="center"/>
          </w:pPr>
        </w:p>
      </w:tc>
      <w:tc>
        <w:tcPr>
          <w:tcW w:w="3120" w:type="dxa"/>
        </w:tcPr>
        <w:p w14:paraId="63BA3906" w14:textId="708898DC" w:rsidR="0F143E1F" w:rsidRDefault="0F143E1F" w:rsidP="0F143E1F">
          <w:pPr>
            <w:pStyle w:val="Intestazione"/>
            <w:ind w:right="-115"/>
            <w:jc w:val="right"/>
          </w:pPr>
        </w:p>
      </w:tc>
    </w:tr>
  </w:tbl>
  <w:p w14:paraId="75C331FC" w14:textId="52D46AB9" w:rsidR="0F143E1F" w:rsidRDefault="0F143E1F" w:rsidP="0F143E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4775" w14:textId="77777777" w:rsidR="00F21358" w:rsidRDefault="00F21358">
      <w:pPr>
        <w:spacing w:after="0" w:line="240" w:lineRule="auto"/>
      </w:pPr>
      <w:r>
        <w:separator/>
      </w:r>
    </w:p>
  </w:footnote>
  <w:footnote w:type="continuationSeparator" w:id="0">
    <w:p w14:paraId="0929A743" w14:textId="77777777" w:rsidR="00F21358" w:rsidRDefault="00F21358">
      <w:pPr>
        <w:spacing w:after="0" w:line="240" w:lineRule="auto"/>
      </w:pPr>
      <w:r>
        <w:continuationSeparator/>
      </w:r>
    </w:p>
  </w:footnote>
  <w:footnote w:type="continuationNotice" w:id="1">
    <w:p w14:paraId="5DC3C85D" w14:textId="77777777" w:rsidR="00F21358" w:rsidRDefault="00F21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43E1F" w14:paraId="3B95FD84" w14:textId="77777777" w:rsidTr="0F143E1F">
      <w:trPr>
        <w:trHeight w:val="300"/>
      </w:trPr>
      <w:tc>
        <w:tcPr>
          <w:tcW w:w="3120" w:type="dxa"/>
        </w:tcPr>
        <w:p w14:paraId="0EB59EA4" w14:textId="5F339166" w:rsidR="0F143E1F" w:rsidRDefault="004726E0" w:rsidP="0F143E1F">
          <w:pPr>
            <w:pStyle w:val="Intestazione"/>
            <w:ind w:left="-115"/>
          </w:pPr>
          <w:r>
            <w:rPr>
              <w:noProof/>
            </w:rPr>
            <w:drawing>
              <wp:inline distT="0" distB="0" distL="0" distR="0" wp14:anchorId="585DEADE" wp14:editId="5355AE54">
                <wp:extent cx="1844040" cy="930275"/>
                <wp:effectExtent l="0" t="0" r="3810" b="3175"/>
                <wp:docPr id="4" name="Immagine 4" descr="Immagine che contiene Carattere, Elementi grafici, schermat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33144" name="Immagine 1" descr="Immagine che contiene Carattere, Elementi grafici, schermata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9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DB9BF1A" w14:textId="0AB4993C" w:rsidR="0F143E1F" w:rsidRDefault="004726E0" w:rsidP="004726E0">
          <w:pPr>
            <w:pStyle w:val="Intestazione"/>
          </w:pPr>
          <w:r>
            <w:t xml:space="preserve"> </w:t>
          </w:r>
        </w:p>
      </w:tc>
      <w:tc>
        <w:tcPr>
          <w:tcW w:w="3120" w:type="dxa"/>
        </w:tcPr>
        <w:p w14:paraId="1CF72E80" w14:textId="680FFE62" w:rsidR="0F143E1F" w:rsidRDefault="00162028" w:rsidP="0F143E1F">
          <w:pPr>
            <w:pStyle w:val="Intestazione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7FEC80" wp14:editId="20B9B33C">
                <wp:simplePos x="0" y="0"/>
                <wp:positionH relativeFrom="column">
                  <wp:posOffset>64770</wp:posOffset>
                </wp:positionH>
                <wp:positionV relativeFrom="paragraph">
                  <wp:posOffset>314325</wp:posOffset>
                </wp:positionV>
                <wp:extent cx="1844040" cy="394335"/>
                <wp:effectExtent l="0" t="0" r="3810" b="5715"/>
                <wp:wrapSquare wrapText="bothSides"/>
                <wp:docPr id="1" name="Picture 1" descr="A red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red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39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4726E0" w14:paraId="46A05128" w14:textId="77777777" w:rsidTr="0F143E1F">
      <w:trPr>
        <w:trHeight w:val="300"/>
      </w:trPr>
      <w:tc>
        <w:tcPr>
          <w:tcW w:w="3120" w:type="dxa"/>
        </w:tcPr>
        <w:p w14:paraId="23BF1AE1" w14:textId="7ABEAA0B" w:rsidR="004726E0" w:rsidRDefault="004726E0" w:rsidP="004726E0">
          <w:pPr>
            <w:pStyle w:val="Intestazione"/>
            <w:rPr>
              <w:noProof/>
            </w:rPr>
          </w:pPr>
        </w:p>
      </w:tc>
      <w:tc>
        <w:tcPr>
          <w:tcW w:w="3120" w:type="dxa"/>
        </w:tcPr>
        <w:p w14:paraId="7576F27E" w14:textId="77777777" w:rsidR="004726E0" w:rsidRDefault="004726E0" w:rsidP="004726E0">
          <w:pPr>
            <w:pStyle w:val="Intestazione"/>
            <w:ind w:firstLine="2022"/>
            <w:jc w:val="center"/>
          </w:pPr>
        </w:p>
      </w:tc>
      <w:tc>
        <w:tcPr>
          <w:tcW w:w="3120" w:type="dxa"/>
        </w:tcPr>
        <w:p w14:paraId="6F41B3EC" w14:textId="77777777" w:rsidR="004726E0" w:rsidRDefault="004726E0" w:rsidP="0F143E1F">
          <w:pPr>
            <w:pStyle w:val="Intestazione"/>
            <w:ind w:right="-115"/>
            <w:jc w:val="right"/>
          </w:pPr>
        </w:p>
      </w:tc>
    </w:tr>
  </w:tbl>
  <w:p w14:paraId="684E4F70" w14:textId="048327DE" w:rsidR="0F143E1F" w:rsidRDefault="0F143E1F" w:rsidP="0F143E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1108"/>
    <w:multiLevelType w:val="hybridMultilevel"/>
    <w:tmpl w:val="947273DC"/>
    <w:lvl w:ilvl="0" w:tplc="1C8EC3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2C83930"/>
    <w:multiLevelType w:val="hybridMultilevel"/>
    <w:tmpl w:val="5A34DE02"/>
    <w:lvl w:ilvl="0" w:tplc="3BFEDD0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68046">
    <w:abstractNumId w:val="1"/>
  </w:num>
  <w:num w:numId="2" w16cid:durableId="127208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231E9"/>
    <w:rsid w:val="000020E1"/>
    <w:rsid w:val="00002808"/>
    <w:rsid w:val="00004CDC"/>
    <w:rsid w:val="00010148"/>
    <w:rsid w:val="000208F0"/>
    <w:rsid w:val="0002575F"/>
    <w:rsid w:val="00027660"/>
    <w:rsid w:val="000330D0"/>
    <w:rsid w:val="0004472A"/>
    <w:rsid w:val="000539B0"/>
    <w:rsid w:val="000561E3"/>
    <w:rsid w:val="000561F5"/>
    <w:rsid w:val="000620F9"/>
    <w:rsid w:val="00063B57"/>
    <w:rsid w:val="00070343"/>
    <w:rsid w:val="000739F4"/>
    <w:rsid w:val="000802C0"/>
    <w:rsid w:val="00082D4C"/>
    <w:rsid w:val="00094824"/>
    <w:rsid w:val="000A62FA"/>
    <w:rsid w:val="000B5BF2"/>
    <w:rsid w:val="000B74A3"/>
    <w:rsid w:val="000B74CB"/>
    <w:rsid w:val="000C6D89"/>
    <w:rsid w:val="0011649E"/>
    <w:rsid w:val="00123080"/>
    <w:rsid w:val="00137636"/>
    <w:rsid w:val="00141D85"/>
    <w:rsid w:val="00144D93"/>
    <w:rsid w:val="00152C35"/>
    <w:rsid w:val="00157F92"/>
    <w:rsid w:val="00162028"/>
    <w:rsid w:val="00166692"/>
    <w:rsid w:val="00170CB6"/>
    <w:rsid w:val="00171BC5"/>
    <w:rsid w:val="00175126"/>
    <w:rsid w:val="001774EC"/>
    <w:rsid w:val="00193F15"/>
    <w:rsid w:val="00194FFF"/>
    <w:rsid w:val="0019577D"/>
    <w:rsid w:val="00197F72"/>
    <w:rsid w:val="001A08AB"/>
    <w:rsid w:val="001A0BDD"/>
    <w:rsid w:val="001B3DC4"/>
    <w:rsid w:val="001E497E"/>
    <w:rsid w:val="0020530B"/>
    <w:rsid w:val="0020606C"/>
    <w:rsid w:val="002263C1"/>
    <w:rsid w:val="00232CFF"/>
    <w:rsid w:val="00236CA7"/>
    <w:rsid w:val="00237EBB"/>
    <w:rsid w:val="00246335"/>
    <w:rsid w:val="002466CE"/>
    <w:rsid w:val="00253DBC"/>
    <w:rsid w:val="0025513F"/>
    <w:rsid w:val="00256CDA"/>
    <w:rsid w:val="00264E0C"/>
    <w:rsid w:val="00294631"/>
    <w:rsid w:val="002A2E94"/>
    <w:rsid w:val="002A3140"/>
    <w:rsid w:val="002A6559"/>
    <w:rsid w:val="002B7605"/>
    <w:rsid w:val="002D1702"/>
    <w:rsid w:val="002F2C01"/>
    <w:rsid w:val="00313179"/>
    <w:rsid w:val="0031647B"/>
    <w:rsid w:val="00317772"/>
    <w:rsid w:val="00334B6D"/>
    <w:rsid w:val="003372A9"/>
    <w:rsid w:val="00341D87"/>
    <w:rsid w:val="00344B14"/>
    <w:rsid w:val="00350649"/>
    <w:rsid w:val="00350C71"/>
    <w:rsid w:val="003573CE"/>
    <w:rsid w:val="00361634"/>
    <w:rsid w:val="00367499"/>
    <w:rsid w:val="003770A5"/>
    <w:rsid w:val="003849B8"/>
    <w:rsid w:val="003A3EB2"/>
    <w:rsid w:val="003B05AC"/>
    <w:rsid w:val="003C16EF"/>
    <w:rsid w:val="003C1B15"/>
    <w:rsid w:val="003C271B"/>
    <w:rsid w:val="003D20EC"/>
    <w:rsid w:val="003D42B7"/>
    <w:rsid w:val="003D6613"/>
    <w:rsid w:val="003E15B6"/>
    <w:rsid w:val="003E6206"/>
    <w:rsid w:val="003E6342"/>
    <w:rsid w:val="004043B7"/>
    <w:rsid w:val="004101A7"/>
    <w:rsid w:val="00410D1F"/>
    <w:rsid w:val="00415E13"/>
    <w:rsid w:val="004205F2"/>
    <w:rsid w:val="004462C3"/>
    <w:rsid w:val="00450F05"/>
    <w:rsid w:val="00455D47"/>
    <w:rsid w:val="00470413"/>
    <w:rsid w:val="00471FA1"/>
    <w:rsid w:val="004726E0"/>
    <w:rsid w:val="004756AA"/>
    <w:rsid w:val="00481AA0"/>
    <w:rsid w:val="00484E8E"/>
    <w:rsid w:val="00492D9F"/>
    <w:rsid w:val="004959FD"/>
    <w:rsid w:val="00497104"/>
    <w:rsid w:val="004A0671"/>
    <w:rsid w:val="004A5607"/>
    <w:rsid w:val="004B0AB2"/>
    <w:rsid w:val="004D0265"/>
    <w:rsid w:val="004D2880"/>
    <w:rsid w:val="004E03F2"/>
    <w:rsid w:val="004E077F"/>
    <w:rsid w:val="004E3479"/>
    <w:rsid w:val="004F0B5E"/>
    <w:rsid w:val="004F3C15"/>
    <w:rsid w:val="00511A15"/>
    <w:rsid w:val="005268A9"/>
    <w:rsid w:val="00527551"/>
    <w:rsid w:val="00527D1D"/>
    <w:rsid w:val="00530483"/>
    <w:rsid w:val="00531396"/>
    <w:rsid w:val="0053526A"/>
    <w:rsid w:val="00557751"/>
    <w:rsid w:val="00561B9F"/>
    <w:rsid w:val="00564354"/>
    <w:rsid w:val="00566FB0"/>
    <w:rsid w:val="00575236"/>
    <w:rsid w:val="00576915"/>
    <w:rsid w:val="00580F50"/>
    <w:rsid w:val="005832D1"/>
    <w:rsid w:val="0058497D"/>
    <w:rsid w:val="00590823"/>
    <w:rsid w:val="005A1BD9"/>
    <w:rsid w:val="005A1F69"/>
    <w:rsid w:val="005A7E72"/>
    <w:rsid w:val="005B42B0"/>
    <w:rsid w:val="005C2ECF"/>
    <w:rsid w:val="005C682D"/>
    <w:rsid w:val="005D4379"/>
    <w:rsid w:val="005D5890"/>
    <w:rsid w:val="005D5E0C"/>
    <w:rsid w:val="005F2F2E"/>
    <w:rsid w:val="005F3D88"/>
    <w:rsid w:val="005F5894"/>
    <w:rsid w:val="005F7EBF"/>
    <w:rsid w:val="0060072E"/>
    <w:rsid w:val="00605C1D"/>
    <w:rsid w:val="0062205B"/>
    <w:rsid w:val="006448CA"/>
    <w:rsid w:val="00650C33"/>
    <w:rsid w:val="0065224C"/>
    <w:rsid w:val="00664BCC"/>
    <w:rsid w:val="0066575A"/>
    <w:rsid w:val="00673CAD"/>
    <w:rsid w:val="00692594"/>
    <w:rsid w:val="00695E92"/>
    <w:rsid w:val="006A76C4"/>
    <w:rsid w:val="006A7B3D"/>
    <w:rsid w:val="006B1C4F"/>
    <w:rsid w:val="006B4E54"/>
    <w:rsid w:val="006C5E11"/>
    <w:rsid w:val="006C6C3C"/>
    <w:rsid w:val="006D30E8"/>
    <w:rsid w:val="006D7FD3"/>
    <w:rsid w:val="006E3A2C"/>
    <w:rsid w:val="006F14B2"/>
    <w:rsid w:val="00706ED9"/>
    <w:rsid w:val="007159C1"/>
    <w:rsid w:val="00716480"/>
    <w:rsid w:val="0072092E"/>
    <w:rsid w:val="00725AF5"/>
    <w:rsid w:val="00732885"/>
    <w:rsid w:val="00732E00"/>
    <w:rsid w:val="0073657E"/>
    <w:rsid w:val="007429F3"/>
    <w:rsid w:val="007543C1"/>
    <w:rsid w:val="00756BE3"/>
    <w:rsid w:val="00757D8E"/>
    <w:rsid w:val="00767F2C"/>
    <w:rsid w:val="007717BF"/>
    <w:rsid w:val="00772C40"/>
    <w:rsid w:val="00796C93"/>
    <w:rsid w:val="007A2547"/>
    <w:rsid w:val="007A4168"/>
    <w:rsid w:val="007A61B4"/>
    <w:rsid w:val="007B22DA"/>
    <w:rsid w:val="007B41A4"/>
    <w:rsid w:val="007B7222"/>
    <w:rsid w:val="007C0729"/>
    <w:rsid w:val="007C1FF0"/>
    <w:rsid w:val="007C4372"/>
    <w:rsid w:val="007C52D5"/>
    <w:rsid w:val="007C7788"/>
    <w:rsid w:val="007E6457"/>
    <w:rsid w:val="007F799B"/>
    <w:rsid w:val="00825D73"/>
    <w:rsid w:val="0084199E"/>
    <w:rsid w:val="008471FD"/>
    <w:rsid w:val="00851030"/>
    <w:rsid w:val="00853435"/>
    <w:rsid w:val="00857ABC"/>
    <w:rsid w:val="00861F18"/>
    <w:rsid w:val="008677F8"/>
    <w:rsid w:val="00867C1A"/>
    <w:rsid w:val="00886066"/>
    <w:rsid w:val="008952BB"/>
    <w:rsid w:val="00895F08"/>
    <w:rsid w:val="008A33FD"/>
    <w:rsid w:val="008A74C1"/>
    <w:rsid w:val="008C0766"/>
    <w:rsid w:val="008C3BD5"/>
    <w:rsid w:val="008C3C0C"/>
    <w:rsid w:val="008D7A03"/>
    <w:rsid w:val="008D7C7C"/>
    <w:rsid w:val="008E6698"/>
    <w:rsid w:val="008F7126"/>
    <w:rsid w:val="00907172"/>
    <w:rsid w:val="00924502"/>
    <w:rsid w:val="0093587E"/>
    <w:rsid w:val="0095378F"/>
    <w:rsid w:val="009642F6"/>
    <w:rsid w:val="0097234D"/>
    <w:rsid w:val="00973122"/>
    <w:rsid w:val="00981192"/>
    <w:rsid w:val="009965B1"/>
    <w:rsid w:val="009D74E8"/>
    <w:rsid w:val="009D7CC3"/>
    <w:rsid w:val="009E4723"/>
    <w:rsid w:val="00A034F8"/>
    <w:rsid w:val="00A07792"/>
    <w:rsid w:val="00A263A9"/>
    <w:rsid w:val="00A32685"/>
    <w:rsid w:val="00A35241"/>
    <w:rsid w:val="00A41943"/>
    <w:rsid w:val="00A43196"/>
    <w:rsid w:val="00A47769"/>
    <w:rsid w:val="00A75FA9"/>
    <w:rsid w:val="00A81180"/>
    <w:rsid w:val="00A96EC7"/>
    <w:rsid w:val="00AA10BA"/>
    <w:rsid w:val="00AA1AD0"/>
    <w:rsid w:val="00AA2E75"/>
    <w:rsid w:val="00AA7299"/>
    <w:rsid w:val="00AB5575"/>
    <w:rsid w:val="00AD673F"/>
    <w:rsid w:val="00B002A1"/>
    <w:rsid w:val="00B1128D"/>
    <w:rsid w:val="00B12362"/>
    <w:rsid w:val="00B14A3E"/>
    <w:rsid w:val="00B30774"/>
    <w:rsid w:val="00B37BEF"/>
    <w:rsid w:val="00B42EB3"/>
    <w:rsid w:val="00B60AC0"/>
    <w:rsid w:val="00B62992"/>
    <w:rsid w:val="00B62FA0"/>
    <w:rsid w:val="00B71286"/>
    <w:rsid w:val="00B84547"/>
    <w:rsid w:val="00B93BB4"/>
    <w:rsid w:val="00BA56A6"/>
    <w:rsid w:val="00BB5997"/>
    <w:rsid w:val="00BC59EA"/>
    <w:rsid w:val="00BD2900"/>
    <w:rsid w:val="00BD752F"/>
    <w:rsid w:val="00BE5A91"/>
    <w:rsid w:val="00BF41ED"/>
    <w:rsid w:val="00BF501B"/>
    <w:rsid w:val="00C142BB"/>
    <w:rsid w:val="00C22B99"/>
    <w:rsid w:val="00C247C8"/>
    <w:rsid w:val="00C3559A"/>
    <w:rsid w:val="00C361F1"/>
    <w:rsid w:val="00C3762E"/>
    <w:rsid w:val="00C45CF1"/>
    <w:rsid w:val="00C6156C"/>
    <w:rsid w:val="00C674CE"/>
    <w:rsid w:val="00C67B2D"/>
    <w:rsid w:val="00C77511"/>
    <w:rsid w:val="00C8025C"/>
    <w:rsid w:val="00C94511"/>
    <w:rsid w:val="00C94F1E"/>
    <w:rsid w:val="00C96154"/>
    <w:rsid w:val="00CB4401"/>
    <w:rsid w:val="00CD5510"/>
    <w:rsid w:val="00CD674B"/>
    <w:rsid w:val="00CE47B9"/>
    <w:rsid w:val="00CF32EA"/>
    <w:rsid w:val="00D059B6"/>
    <w:rsid w:val="00D24CC4"/>
    <w:rsid w:val="00D25EEA"/>
    <w:rsid w:val="00D3109E"/>
    <w:rsid w:val="00D47742"/>
    <w:rsid w:val="00D621D0"/>
    <w:rsid w:val="00D7203E"/>
    <w:rsid w:val="00D729DF"/>
    <w:rsid w:val="00D80628"/>
    <w:rsid w:val="00D9727E"/>
    <w:rsid w:val="00DA78D4"/>
    <w:rsid w:val="00DB012A"/>
    <w:rsid w:val="00DB2806"/>
    <w:rsid w:val="00DB4E1D"/>
    <w:rsid w:val="00DC7EB8"/>
    <w:rsid w:val="00DD500A"/>
    <w:rsid w:val="00DD6B33"/>
    <w:rsid w:val="00DE0287"/>
    <w:rsid w:val="00DE6852"/>
    <w:rsid w:val="00DF6CCC"/>
    <w:rsid w:val="00DF6DC3"/>
    <w:rsid w:val="00DF78D6"/>
    <w:rsid w:val="00E02212"/>
    <w:rsid w:val="00E13C30"/>
    <w:rsid w:val="00E20A53"/>
    <w:rsid w:val="00E20D37"/>
    <w:rsid w:val="00E2727A"/>
    <w:rsid w:val="00E336C2"/>
    <w:rsid w:val="00E40537"/>
    <w:rsid w:val="00E40BB6"/>
    <w:rsid w:val="00E41B8A"/>
    <w:rsid w:val="00E4548A"/>
    <w:rsid w:val="00E63919"/>
    <w:rsid w:val="00E64026"/>
    <w:rsid w:val="00E65DC4"/>
    <w:rsid w:val="00E661BA"/>
    <w:rsid w:val="00E7189E"/>
    <w:rsid w:val="00E815F4"/>
    <w:rsid w:val="00E85594"/>
    <w:rsid w:val="00E92F7C"/>
    <w:rsid w:val="00E957D9"/>
    <w:rsid w:val="00E95CA5"/>
    <w:rsid w:val="00EA384F"/>
    <w:rsid w:val="00EA42CC"/>
    <w:rsid w:val="00EA745A"/>
    <w:rsid w:val="00EC287C"/>
    <w:rsid w:val="00EC5083"/>
    <w:rsid w:val="00ED3DE0"/>
    <w:rsid w:val="00ED5B2E"/>
    <w:rsid w:val="00EF3664"/>
    <w:rsid w:val="00F105F7"/>
    <w:rsid w:val="00F11893"/>
    <w:rsid w:val="00F11CE0"/>
    <w:rsid w:val="00F13563"/>
    <w:rsid w:val="00F14E17"/>
    <w:rsid w:val="00F21358"/>
    <w:rsid w:val="00F24551"/>
    <w:rsid w:val="00F4050E"/>
    <w:rsid w:val="00F600A0"/>
    <w:rsid w:val="00F7036E"/>
    <w:rsid w:val="00F81A58"/>
    <w:rsid w:val="00F81B4C"/>
    <w:rsid w:val="00F9063C"/>
    <w:rsid w:val="00F97F1E"/>
    <w:rsid w:val="00FC1194"/>
    <w:rsid w:val="00FC19CF"/>
    <w:rsid w:val="00FC30EB"/>
    <w:rsid w:val="00FC4653"/>
    <w:rsid w:val="00FD0FB1"/>
    <w:rsid w:val="00FD3ABE"/>
    <w:rsid w:val="00FD41BA"/>
    <w:rsid w:val="00FE37C6"/>
    <w:rsid w:val="00FF6127"/>
    <w:rsid w:val="00FF7699"/>
    <w:rsid w:val="040A353A"/>
    <w:rsid w:val="0CFE4933"/>
    <w:rsid w:val="0EB2A582"/>
    <w:rsid w:val="0EBF3A9C"/>
    <w:rsid w:val="0EF863D4"/>
    <w:rsid w:val="0F143E1F"/>
    <w:rsid w:val="0FC6759D"/>
    <w:rsid w:val="0FF68F77"/>
    <w:rsid w:val="18E231E9"/>
    <w:rsid w:val="1DD66664"/>
    <w:rsid w:val="1E64598A"/>
    <w:rsid w:val="25FE0D4A"/>
    <w:rsid w:val="270A44FE"/>
    <w:rsid w:val="29C9AD59"/>
    <w:rsid w:val="2DE97A97"/>
    <w:rsid w:val="31F09638"/>
    <w:rsid w:val="33875743"/>
    <w:rsid w:val="343C8436"/>
    <w:rsid w:val="357E568A"/>
    <w:rsid w:val="39767A3E"/>
    <w:rsid w:val="41E0532C"/>
    <w:rsid w:val="499BAD03"/>
    <w:rsid w:val="4A75BC00"/>
    <w:rsid w:val="4B24D176"/>
    <w:rsid w:val="4C4249F1"/>
    <w:rsid w:val="55A2BA66"/>
    <w:rsid w:val="58FBD187"/>
    <w:rsid w:val="5AC425B0"/>
    <w:rsid w:val="624F17B9"/>
    <w:rsid w:val="68508067"/>
    <w:rsid w:val="6BC33DDA"/>
    <w:rsid w:val="6E51801E"/>
    <w:rsid w:val="766EFF65"/>
    <w:rsid w:val="77AC3F87"/>
    <w:rsid w:val="7B0A6D35"/>
    <w:rsid w:val="7BC52B1A"/>
    <w:rsid w:val="7E5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231E9"/>
  <w15:chartTrackingRefBased/>
  <w15:docId w15:val="{D6407734-5935-4D40-9483-982CB72B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0F4761" w:themeColor="accent1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25EEA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8860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606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066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0739F4"/>
    <w:rPr>
      <w:i/>
      <w:iCs/>
    </w:rPr>
  </w:style>
  <w:style w:type="character" w:customStyle="1" w:styleId="cf01">
    <w:name w:val="cf01"/>
    <w:basedOn w:val="Carpredefinitoparagrafo"/>
    <w:rsid w:val="003849B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A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cf11">
    <w:name w:val="cf11"/>
    <w:basedOn w:val="Carpredefinitoparagrafo"/>
    <w:rsid w:val="00DA78D4"/>
    <w:rPr>
      <w:rFonts w:ascii="Segoe UI" w:hAnsi="Segoe UI" w:cs="Segoe UI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E634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63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0413"/>
    <w:rPr>
      <w:color w:val="96607D" w:themeColor="followedHyperlink"/>
      <w:u w:val="single"/>
    </w:rPr>
  </w:style>
  <w:style w:type="paragraph" w:styleId="Revisione">
    <w:name w:val="Revision"/>
    <w:hidden/>
    <w:uiPriority w:val="99"/>
    <w:semiHidden/>
    <w:rsid w:val="006E3A2C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02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0265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004CDC"/>
    <w:rPr>
      <w:color w:val="2B579A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7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hewowside.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elena.scovazzi@generali-inve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ood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stagram.com/the_wow_side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thewowsideshoppingcent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8EC1562174D86EDD1B1C572F6C0" ma:contentTypeVersion="15" ma:contentTypeDescription="Create a new document." ma:contentTypeScope="" ma:versionID="c3d18c45f79e1d844830b5aff1270e67">
  <xsd:schema xmlns:xsd="http://www.w3.org/2001/XMLSchema" xmlns:xs="http://www.w3.org/2001/XMLSchema" xmlns:p="http://schemas.microsoft.com/office/2006/metadata/properties" xmlns:ns2="c2db0228-44c1-4862-aef9-96de9744dc52" xmlns:ns3="3118e4dd-fe4d-4b6c-be98-49666a12a17f" xmlns:ns4="ef072091-2986-4038-bf61-d310c98fc161" targetNamespace="http://schemas.microsoft.com/office/2006/metadata/properties" ma:root="true" ma:fieldsID="442b447bd8ecf5db307c87781927246d" ns2:_="" ns3:_="" ns4:_="">
    <xsd:import namespace="c2db0228-44c1-4862-aef9-96de9744dc52"/>
    <xsd:import namespace="3118e4dd-fe4d-4b6c-be98-49666a12a17f"/>
    <xsd:import namespace="ef072091-2986-4038-bf61-d310c98fc1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0228-44c1-4862-aef9-96de9744d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e4dd-fe4d-4b6c-be98-49666a12a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fe83a4-0100-4fb8-b150-ea78f2124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2091-2986-4038-bf61-d310c98fc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B88759-2D7E-4F1F-9D36-63EC41985384}" ma:internalName="TaxCatchAll" ma:showField="CatchAllData" ma:web="{d5877a43-99dd-41c4-8a9e-166ce912e56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db0228-44c1-4862-aef9-96de9744dc52">7KSYJW3TENYS-1836045875-147427</_dlc_DocId>
    <_dlc_DocIdUrl xmlns="c2db0228-44c1-4862-aef9-96de9744dc52">
      <Url>https://immochan.sharepoint.com/sites/ITA/_layouts/15/DocIdRedir.aspx?ID=7KSYJW3TENYS-1836045875-147427</Url>
      <Description>7KSYJW3TENYS-1836045875-147427</Description>
    </_dlc_DocIdUrl>
    <TaxCatchAll xmlns="ef072091-2986-4038-bf61-d310c98fc161" xsi:nil="true"/>
    <lcf76f155ced4ddcb4097134ff3c332f xmlns="3118e4dd-fe4d-4b6c-be98-49666a12a17f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D912-CAB5-4D75-A95A-2AC47378D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b0228-44c1-4862-aef9-96de9744dc52"/>
    <ds:schemaRef ds:uri="3118e4dd-fe4d-4b6c-be98-49666a12a17f"/>
    <ds:schemaRef ds:uri="ef072091-2986-4038-bf61-d310c98f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CDFC2-2027-442D-B618-BE9F365CB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D46C9-D71A-4CC9-B801-0CB8B42FA4C3}">
  <ds:schemaRefs>
    <ds:schemaRef ds:uri="http://schemas.microsoft.com/office/2006/metadata/properties"/>
    <ds:schemaRef ds:uri="http://schemas.microsoft.com/office/infopath/2007/PartnerControls"/>
    <ds:schemaRef ds:uri="c2db0228-44c1-4862-aef9-96de9744dc52"/>
    <ds:schemaRef ds:uri="ef072091-2986-4038-bf61-d310c98fc161"/>
    <ds:schemaRef ds:uri="3118e4dd-fe4d-4b6c-be98-49666a12a17f"/>
  </ds:schemaRefs>
</ds:datastoreItem>
</file>

<file path=customXml/itemProps4.xml><?xml version="1.0" encoding="utf-8"?>
<ds:datastoreItem xmlns:ds="http://schemas.openxmlformats.org/officeDocument/2006/customXml" ds:itemID="{781984F0-2DCD-4975-B759-4FFC36A245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D92B69-4CA0-4133-8D7A-B13BB1B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7058</CharactersWithSpaces>
  <SharedDoc>false</SharedDoc>
  <HLinks>
    <vt:vector size="24" baseType="variant"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http://www.nhood.it/</vt:lpwstr>
      </vt:variant>
      <vt:variant>
        <vt:lpwstr/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https://www.instagram.com/the_wow_side/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https://www.facebook.com/thewowsideshoppingcentre/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https://thewowside.it/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PERFETTI, Paola</dc:creator>
  <cp:keywords/>
  <dc:description/>
  <cp:lastModifiedBy>Irene Fusani</cp:lastModifiedBy>
  <cp:revision>4</cp:revision>
  <dcterms:created xsi:type="dcterms:W3CDTF">2024-07-22T08:07:00Z</dcterms:created>
  <dcterms:modified xsi:type="dcterms:W3CDTF">2024-07-23T07:48:00Z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0x010100F8D198EC1562174D86EDD1B1C572F6C0</vt:lpwstr>
  </property>
  <property fmtid="{D5CDD505-2E9C-101B-9397-08002B2CF9AE}" pid="3" name="_dlc_DocIdItemGuid">
    <vt:lpwstr>e794fa2c-ba0a-48ba-9773-ffebc96b8ffb</vt:lpwstr>
  </property>
  <property fmtid="{D5CDD505-2E9C-101B-9397-08002B2CF9AE}" pid="4" name="MediaServiceImageTags">
    <vt:lpwstr/>
  </property>
  <property fmtid="{D5CDD505-2E9C-101B-9397-08002B2CF9AE}" pid="5" name="MSIP_Label_5bf4bb52-9e9d-4296-940a-59002820a53c_Enabled">
    <vt:lpwstr>true</vt:lpwstr>
  </property>
  <property fmtid="{D5CDD505-2E9C-101B-9397-08002B2CF9AE}" pid="6" name="MSIP_Label_5bf4bb52-9e9d-4296-940a-59002820a53c_SetDate">
    <vt:lpwstr>2024-07-09T08:04:19Z</vt:lpwstr>
  </property>
  <property fmtid="{D5CDD505-2E9C-101B-9397-08002B2CF9AE}" pid="7" name="MSIP_Label_5bf4bb52-9e9d-4296-940a-59002820a53c_Method">
    <vt:lpwstr>Standard</vt:lpwstr>
  </property>
  <property fmtid="{D5CDD505-2E9C-101B-9397-08002B2CF9AE}" pid="8" name="MSIP_Label_5bf4bb52-9e9d-4296-940a-59002820a53c_Name">
    <vt:lpwstr>5bf4bb52-9e9d-4296-940a-59002820a53c</vt:lpwstr>
  </property>
  <property fmtid="{D5CDD505-2E9C-101B-9397-08002B2CF9AE}" pid="9" name="MSIP_Label_5bf4bb52-9e9d-4296-940a-59002820a53c_SiteId">
    <vt:lpwstr>cbeb3ecc-6f45-4183-b5a8-088140deae5d</vt:lpwstr>
  </property>
  <property fmtid="{D5CDD505-2E9C-101B-9397-08002B2CF9AE}" pid="10" name="MSIP_Label_5bf4bb52-9e9d-4296-940a-59002820a53c_ActionId">
    <vt:lpwstr>638f1e76-5952-4673-a6df-0e2c9d73ff63</vt:lpwstr>
  </property>
  <property fmtid="{D5CDD505-2E9C-101B-9397-08002B2CF9AE}" pid="11" name="MSIP_Label_5bf4bb52-9e9d-4296-940a-59002820a53c_ContentBits">
    <vt:lpwstr>0</vt:lpwstr>
  </property>
</Properties>
</file>