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A" w:rsidRDefault="003C72F4" w:rsidP="003C72F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Unioncamere Sicilia</w:t>
      </w:r>
    </w:p>
    <w:p w:rsidR="003C72F4" w:rsidRDefault="003C72F4" w:rsidP="003C72F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C72F4" w:rsidRDefault="003C72F4" w:rsidP="003C72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Comunicato stampa</w:t>
      </w:r>
    </w:p>
    <w:p w:rsidR="003C72F4" w:rsidRDefault="003C72F4" w:rsidP="003C72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F3979" w:rsidRDefault="003C72F4" w:rsidP="003C72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ripresa del turismo in Sicilia produce più imprese e occupati</w:t>
      </w:r>
      <w:r w:rsidR="003F3979">
        <w:rPr>
          <w:rFonts w:ascii="Arial" w:hAnsi="Arial" w:cs="Arial"/>
          <w:b/>
          <w:sz w:val="24"/>
          <w:szCs w:val="24"/>
        </w:rPr>
        <w:t>:</w:t>
      </w:r>
    </w:p>
    <w:p w:rsidR="003C72F4" w:rsidRDefault="004223AA" w:rsidP="003C72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+1.021</w:t>
      </w:r>
      <w:r w:rsidR="003F3979">
        <w:rPr>
          <w:rFonts w:ascii="Arial" w:hAnsi="Arial" w:cs="Arial"/>
          <w:b/>
          <w:sz w:val="24"/>
          <w:szCs w:val="24"/>
        </w:rPr>
        <w:t xml:space="preserve"> aziende e +7.133 addetti nel primo trimestre di quest’anno</w:t>
      </w:r>
      <w:r w:rsidR="003C72F4">
        <w:rPr>
          <w:rFonts w:ascii="Arial" w:hAnsi="Arial" w:cs="Arial"/>
          <w:b/>
          <w:sz w:val="24"/>
          <w:szCs w:val="24"/>
        </w:rPr>
        <w:t>.</w:t>
      </w:r>
    </w:p>
    <w:p w:rsidR="003C72F4" w:rsidRDefault="00F71EA4" w:rsidP="003C72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Otto enti sostengono l</w:t>
      </w:r>
      <w:r w:rsidR="00990BA2">
        <w:rPr>
          <w:rFonts w:ascii="Arial" w:hAnsi="Arial" w:cs="Arial"/>
          <w:b/>
          <w:sz w:val="24"/>
          <w:szCs w:val="24"/>
        </w:rPr>
        <w:t xml:space="preserve">e </w:t>
      </w:r>
      <w:r w:rsidR="003C72F4">
        <w:rPr>
          <w:rFonts w:ascii="Arial" w:hAnsi="Arial" w:cs="Arial"/>
          <w:b/>
          <w:sz w:val="24"/>
          <w:szCs w:val="24"/>
        </w:rPr>
        <w:t>candidatur</w:t>
      </w:r>
      <w:r>
        <w:rPr>
          <w:rFonts w:ascii="Arial" w:hAnsi="Arial" w:cs="Arial"/>
          <w:b/>
          <w:sz w:val="24"/>
          <w:szCs w:val="24"/>
        </w:rPr>
        <w:t>e</w:t>
      </w:r>
      <w:r w:rsidR="003C72F4">
        <w:rPr>
          <w:rFonts w:ascii="Arial" w:hAnsi="Arial" w:cs="Arial"/>
          <w:b/>
          <w:sz w:val="24"/>
          <w:szCs w:val="24"/>
        </w:rPr>
        <w:t xml:space="preserve"> del</w:t>
      </w:r>
      <w:r w:rsidR="008E18BA">
        <w:rPr>
          <w:rFonts w:ascii="Arial" w:hAnsi="Arial" w:cs="Arial"/>
          <w:b/>
          <w:sz w:val="24"/>
          <w:szCs w:val="24"/>
        </w:rPr>
        <w:t xml:space="preserve"> Trapanese </w:t>
      </w:r>
      <w:r w:rsidR="003C72F4">
        <w:rPr>
          <w:rFonts w:ascii="Arial" w:hAnsi="Arial" w:cs="Arial"/>
          <w:b/>
          <w:sz w:val="24"/>
          <w:szCs w:val="24"/>
        </w:rPr>
        <w:t>al</w:t>
      </w:r>
      <w:r w:rsidR="008E18BA">
        <w:rPr>
          <w:rFonts w:ascii="Arial" w:hAnsi="Arial" w:cs="Arial"/>
          <w:b/>
          <w:sz w:val="24"/>
          <w:szCs w:val="24"/>
        </w:rPr>
        <w:t xml:space="preserve"> patrimonio </w:t>
      </w:r>
      <w:r w:rsidR="003C72F4">
        <w:rPr>
          <w:rFonts w:ascii="Arial" w:hAnsi="Arial" w:cs="Arial"/>
          <w:b/>
          <w:sz w:val="24"/>
          <w:szCs w:val="24"/>
        </w:rPr>
        <w:t>Unesco</w:t>
      </w:r>
    </w:p>
    <w:p w:rsidR="003C72F4" w:rsidRDefault="003C72F4" w:rsidP="003C72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79" w:rsidRDefault="003C72F4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Palermo, 5 luglio 2024 – La forte ripresa del turismo in Sicilia - che nel 2023 (dato Regione siciliana) ha visto 648.186 arrivi in più rispetto al 2022 (pari a 5.536.609, +13,3%) e che accelera quest’anno, quando solo nel primo trimestre gli arrivi di </w:t>
      </w:r>
      <w:r w:rsidR="003F3979">
        <w:rPr>
          <w:rFonts w:ascii="Arial" w:hAnsi="Arial" w:cs="Arial"/>
          <w:sz w:val="28"/>
          <w:szCs w:val="28"/>
        </w:rPr>
        <w:t xml:space="preserve">visitatori </w:t>
      </w:r>
      <w:r>
        <w:rPr>
          <w:rFonts w:ascii="Arial" w:hAnsi="Arial" w:cs="Arial"/>
          <w:sz w:val="28"/>
          <w:szCs w:val="28"/>
        </w:rPr>
        <w:t xml:space="preserve">stranieri, stimati da Bankitalia, sono aumentati di 61mila unità (499mila) sullo stesso periodo del 2023 – produce anche un </w:t>
      </w:r>
      <w:r w:rsidR="003F3979">
        <w:rPr>
          <w:rFonts w:ascii="Arial" w:hAnsi="Arial" w:cs="Arial"/>
          <w:sz w:val="28"/>
          <w:szCs w:val="28"/>
        </w:rPr>
        <w:t xml:space="preserve">notevole </w:t>
      </w:r>
      <w:r w:rsidR="004223AA">
        <w:rPr>
          <w:rFonts w:ascii="Arial" w:hAnsi="Arial" w:cs="Arial"/>
          <w:sz w:val="28"/>
          <w:szCs w:val="28"/>
        </w:rPr>
        <w:t>incremento delle attività economiche</w:t>
      </w:r>
      <w:r>
        <w:rPr>
          <w:rFonts w:ascii="Arial" w:hAnsi="Arial" w:cs="Arial"/>
          <w:sz w:val="28"/>
          <w:szCs w:val="28"/>
        </w:rPr>
        <w:t xml:space="preserve"> e </w:t>
      </w:r>
      <w:r w:rsidR="003F3979">
        <w:rPr>
          <w:rFonts w:ascii="Arial" w:hAnsi="Arial" w:cs="Arial"/>
          <w:sz w:val="28"/>
          <w:szCs w:val="28"/>
        </w:rPr>
        <w:t>la conseguente crescita d</w:t>
      </w:r>
      <w:r>
        <w:rPr>
          <w:rFonts w:ascii="Arial" w:hAnsi="Arial" w:cs="Arial"/>
          <w:sz w:val="28"/>
          <w:szCs w:val="28"/>
        </w:rPr>
        <w:t xml:space="preserve">egli addetti dell’industria della ricettività. </w:t>
      </w:r>
    </w:p>
    <w:p w:rsidR="003F3979" w:rsidRDefault="003C72F4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Infatti, secondo i dati dell’Osservatorio economico di Unioncamere Sicilia, </w:t>
      </w:r>
      <w:r w:rsidR="003F3979">
        <w:rPr>
          <w:rFonts w:ascii="Arial" w:hAnsi="Arial" w:cs="Arial"/>
          <w:sz w:val="28"/>
          <w:szCs w:val="28"/>
        </w:rPr>
        <w:t>nel primo trimestre di quest’</w:t>
      </w:r>
      <w:r w:rsidR="004223AA">
        <w:rPr>
          <w:rFonts w:ascii="Arial" w:hAnsi="Arial" w:cs="Arial"/>
          <w:sz w:val="28"/>
          <w:szCs w:val="28"/>
        </w:rPr>
        <w:t xml:space="preserve">anno le </w:t>
      </w:r>
      <w:r w:rsidR="003F3979">
        <w:rPr>
          <w:rFonts w:ascii="Arial" w:hAnsi="Arial" w:cs="Arial"/>
          <w:sz w:val="28"/>
          <w:szCs w:val="28"/>
        </w:rPr>
        <w:t>impre</w:t>
      </w:r>
      <w:r w:rsidR="004223AA">
        <w:rPr>
          <w:rFonts w:ascii="Arial" w:hAnsi="Arial" w:cs="Arial"/>
          <w:sz w:val="28"/>
          <w:szCs w:val="28"/>
        </w:rPr>
        <w:t>se</w:t>
      </w:r>
      <w:r w:rsidR="003F3979">
        <w:rPr>
          <w:rFonts w:ascii="Arial" w:hAnsi="Arial" w:cs="Arial"/>
          <w:sz w:val="28"/>
          <w:szCs w:val="28"/>
        </w:rPr>
        <w:t xml:space="preserve"> registrate agli Albi camerali dell’Isola</w:t>
      </w:r>
      <w:r w:rsidR="004223AA">
        <w:rPr>
          <w:rFonts w:ascii="Arial" w:hAnsi="Arial" w:cs="Arial"/>
          <w:sz w:val="28"/>
          <w:szCs w:val="28"/>
        </w:rPr>
        <w:t xml:space="preserve"> e attive</w:t>
      </w:r>
      <w:r w:rsidR="003F3979">
        <w:rPr>
          <w:rFonts w:ascii="Arial" w:hAnsi="Arial" w:cs="Arial"/>
          <w:sz w:val="28"/>
          <w:szCs w:val="28"/>
        </w:rPr>
        <w:t xml:space="preserve"> nelle categorie “servizi di alloggio e ristorazione”, “noleggio, agenzie di viaggi e servizi di supporto”, “attività artistiche, sportive, di intrattenimento e divertimento”, e “altre attività di servizi” sono </w:t>
      </w:r>
      <w:r w:rsidR="008E18BA">
        <w:rPr>
          <w:rFonts w:ascii="Arial" w:hAnsi="Arial" w:cs="Arial"/>
          <w:sz w:val="28"/>
          <w:szCs w:val="28"/>
        </w:rPr>
        <w:t xml:space="preserve">diventate </w:t>
      </w:r>
      <w:r w:rsidR="004223AA">
        <w:rPr>
          <w:rFonts w:ascii="Arial" w:hAnsi="Arial" w:cs="Arial"/>
          <w:sz w:val="28"/>
          <w:szCs w:val="28"/>
        </w:rPr>
        <w:t>46</w:t>
      </w:r>
      <w:r w:rsidR="003F3979">
        <w:rPr>
          <w:rFonts w:ascii="Arial" w:hAnsi="Arial" w:cs="Arial"/>
          <w:sz w:val="28"/>
          <w:szCs w:val="28"/>
        </w:rPr>
        <w:t>.</w:t>
      </w:r>
      <w:r w:rsidR="004223AA">
        <w:rPr>
          <w:rFonts w:ascii="Arial" w:hAnsi="Arial" w:cs="Arial"/>
          <w:sz w:val="28"/>
          <w:szCs w:val="28"/>
        </w:rPr>
        <w:t>826</w:t>
      </w:r>
      <w:r w:rsidR="003F3979">
        <w:rPr>
          <w:rFonts w:ascii="Arial" w:hAnsi="Arial" w:cs="Arial"/>
          <w:sz w:val="28"/>
          <w:szCs w:val="28"/>
        </w:rPr>
        <w:t xml:space="preserve">, in aumento di </w:t>
      </w:r>
      <w:r w:rsidR="004223AA">
        <w:rPr>
          <w:rFonts w:ascii="Arial" w:hAnsi="Arial" w:cs="Arial"/>
          <w:sz w:val="28"/>
          <w:szCs w:val="28"/>
        </w:rPr>
        <w:t>1.021</w:t>
      </w:r>
      <w:r w:rsidR="003F3979">
        <w:rPr>
          <w:rFonts w:ascii="Arial" w:hAnsi="Arial" w:cs="Arial"/>
          <w:sz w:val="28"/>
          <w:szCs w:val="28"/>
        </w:rPr>
        <w:t xml:space="preserve"> unità rispetto alle </w:t>
      </w:r>
      <w:r w:rsidR="004223AA">
        <w:rPr>
          <w:rFonts w:ascii="Arial" w:hAnsi="Arial" w:cs="Arial"/>
          <w:sz w:val="28"/>
          <w:szCs w:val="28"/>
        </w:rPr>
        <w:t>45.805 attive nei</w:t>
      </w:r>
      <w:r w:rsidR="003F3979">
        <w:rPr>
          <w:rFonts w:ascii="Arial" w:hAnsi="Arial" w:cs="Arial"/>
          <w:sz w:val="28"/>
          <w:szCs w:val="28"/>
        </w:rPr>
        <w:t xml:space="preserve"> primi tre mesi del 2023. </w:t>
      </w:r>
    </w:p>
    <w:p w:rsidR="003C72F4" w:rsidRDefault="003F3979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Questo</w:t>
      </w:r>
      <w:r w:rsidR="008E18BA">
        <w:rPr>
          <w:rFonts w:ascii="Arial" w:hAnsi="Arial" w:cs="Arial"/>
          <w:sz w:val="28"/>
          <w:szCs w:val="28"/>
        </w:rPr>
        <w:t>, di conseguenza,</w:t>
      </w:r>
      <w:r>
        <w:rPr>
          <w:rFonts w:ascii="Arial" w:hAnsi="Arial" w:cs="Arial"/>
          <w:sz w:val="28"/>
          <w:szCs w:val="28"/>
        </w:rPr>
        <w:t xml:space="preserve"> ha comportato l’</w:t>
      </w:r>
      <w:r w:rsidR="004223AA">
        <w:rPr>
          <w:rFonts w:ascii="Arial" w:hAnsi="Arial" w:cs="Arial"/>
          <w:sz w:val="28"/>
          <w:szCs w:val="28"/>
        </w:rPr>
        <w:t>incremento del personale</w:t>
      </w:r>
      <w:r w:rsidR="008E18BA">
        <w:rPr>
          <w:rFonts w:ascii="Arial" w:hAnsi="Arial" w:cs="Arial"/>
          <w:sz w:val="28"/>
          <w:szCs w:val="28"/>
        </w:rPr>
        <w:t>,</w:t>
      </w:r>
      <w:r w:rsidR="004223AA">
        <w:rPr>
          <w:rFonts w:ascii="Arial" w:hAnsi="Arial" w:cs="Arial"/>
          <w:sz w:val="28"/>
          <w:szCs w:val="28"/>
        </w:rPr>
        <w:t xml:space="preserve"> con l’</w:t>
      </w:r>
      <w:r>
        <w:rPr>
          <w:rFonts w:ascii="Arial" w:hAnsi="Arial" w:cs="Arial"/>
          <w:sz w:val="28"/>
          <w:szCs w:val="28"/>
        </w:rPr>
        <w:t xml:space="preserve">assunzione di 7.133 lavoratori in più, che sono passati dai 150.715 del primo trimestre 2023 ai 157.848 di gennaio-marzo di quest’anno. </w:t>
      </w:r>
    </w:p>
    <w:p w:rsidR="008E18BA" w:rsidRDefault="004223AA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8E18BA">
        <w:rPr>
          <w:rFonts w:ascii="Arial" w:hAnsi="Arial" w:cs="Arial"/>
          <w:sz w:val="28"/>
          <w:szCs w:val="28"/>
        </w:rPr>
        <w:t xml:space="preserve">nalizzando </w:t>
      </w:r>
      <w:r>
        <w:rPr>
          <w:rFonts w:ascii="Arial" w:hAnsi="Arial" w:cs="Arial"/>
          <w:sz w:val="28"/>
          <w:szCs w:val="28"/>
        </w:rPr>
        <w:t xml:space="preserve">questo trend favorevole, il presidente di Unioncamere Sicilia, Pino Pace, </w:t>
      </w:r>
      <w:r w:rsidR="008E18BA">
        <w:rPr>
          <w:rFonts w:ascii="Arial" w:hAnsi="Arial" w:cs="Arial"/>
          <w:sz w:val="28"/>
          <w:szCs w:val="28"/>
        </w:rPr>
        <w:t xml:space="preserve">ha osservato che “ancora di più </w:t>
      </w:r>
      <w:r w:rsidR="00631808">
        <w:rPr>
          <w:rFonts w:ascii="Arial" w:hAnsi="Arial" w:cs="Arial"/>
          <w:sz w:val="28"/>
          <w:szCs w:val="28"/>
        </w:rPr>
        <w:t>è opportuno</w:t>
      </w:r>
      <w:r w:rsidR="008E18BA">
        <w:rPr>
          <w:rFonts w:ascii="Arial" w:hAnsi="Arial" w:cs="Arial"/>
          <w:sz w:val="28"/>
          <w:szCs w:val="28"/>
        </w:rPr>
        <w:t xml:space="preserve"> perseguire l’obiettivo dell’allungamento delle stagioni turistiche</w:t>
      </w:r>
      <w:r w:rsidR="00631808">
        <w:rPr>
          <w:rFonts w:ascii="Arial" w:hAnsi="Arial" w:cs="Arial"/>
          <w:sz w:val="28"/>
          <w:szCs w:val="28"/>
        </w:rPr>
        <w:t>,</w:t>
      </w:r>
      <w:r w:rsidR="008E18BA">
        <w:rPr>
          <w:rFonts w:ascii="Arial" w:hAnsi="Arial" w:cs="Arial"/>
          <w:sz w:val="28"/>
          <w:szCs w:val="28"/>
        </w:rPr>
        <w:t xml:space="preserve"> per far sì che la Sicilia diventi meta preferita tutto l’anno</w:t>
      </w:r>
      <w:r w:rsidR="00631808">
        <w:rPr>
          <w:rFonts w:ascii="Arial" w:hAnsi="Arial" w:cs="Arial"/>
          <w:sz w:val="28"/>
          <w:szCs w:val="28"/>
        </w:rPr>
        <w:t>. In tal senso</w:t>
      </w:r>
      <w:r w:rsidR="008E18BA">
        <w:rPr>
          <w:rFonts w:ascii="Arial" w:hAnsi="Arial" w:cs="Arial"/>
          <w:sz w:val="28"/>
          <w:szCs w:val="28"/>
        </w:rPr>
        <w:t>, Unioncamere Sicilia, anche in applicazione del protocollo d’intesa sottoscritto con l’</w:t>
      </w:r>
      <w:proofErr w:type="spellStart"/>
      <w:r w:rsidR="008E18BA">
        <w:rPr>
          <w:rFonts w:ascii="Arial" w:hAnsi="Arial" w:cs="Arial"/>
          <w:sz w:val="28"/>
          <w:szCs w:val="28"/>
        </w:rPr>
        <w:t>assessora</w:t>
      </w:r>
      <w:proofErr w:type="spellEnd"/>
      <w:r w:rsidR="008E18BA">
        <w:rPr>
          <w:rFonts w:ascii="Arial" w:hAnsi="Arial" w:cs="Arial"/>
          <w:sz w:val="28"/>
          <w:szCs w:val="28"/>
        </w:rPr>
        <w:t xml:space="preserve"> regionale al Turismo, Elvira Amata, anche quest’</w:t>
      </w:r>
      <w:r w:rsidR="00631808">
        <w:rPr>
          <w:rFonts w:ascii="Arial" w:hAnsi="Arial" w:cs="Arial"/>
          <w:sz w:val="28"/>
          <w:szCs w:val="28"/>
        </w:rPr>
        <w:t xml:space="preserve">anno metterà a disposizione </w:t>
      </w:r>
      <w:r w:rsidR="008E18BA">
        <w:rPr>
          <w:rFonts w:ascii="Arial" w:hAnsi="Arial" w:cs="Arial"/>
          <w:sz w:val="28"/>
          <w:szCs w:val="28"/>
        </w:rPr>
        <w:t xml:space="preserve">iniziative di promozione e </w:t>
      </w:r>
      <w:r w:rsidR="00631808">
        <w:rPr>
          <w:rFonts w:ascii="Arial" w:hAnsi="Arial" w:cs="Arial"/>
          <w:sz w:val="28"/>
          <w:szCs w:val="28"/>
        </w:rPr>
        <w:t xml:space="preserve">strumenti </w:t>
      </w:r>
      <w:r w:rsidR="008E18BA">
        <w:rPr>
          <w:rFonts w:ascii="Arial" w:hAnsi="Arial" w:cs="Arial"/>
          <w:sz w:val="28"/>
          <w:szCs w:val="28"/>
        </w:rPr>
        <w:t xml:space="preserve">di supporto </w:t>
      </w:r>
      <w:r w:rsidR="00631808">
        <w:rPr>
          <w:rFonts w:ascii="Arial" w:hAnsi="Arial" w:cs="Arial"/>
          <w:sz w:val="28"/>
          <w:szCs w:val="28"/>
        </w:rPr>
        <w:t>per</w:t>
      </w:r>
      <w:r w:rsidR="008E18BA">
        <w:rPr>
          <w:rFonts w:ascii="Arial" w:hAnsi="Arial" w:cs="Arial"/>
          <w:sz w:val="28"/>
          <w:szCs w:val="28"/>
        </w:rPr>
        <w:t xml:space="preserve"> una migliore e più sostenibile organizzazione integrata dei territori nel loro insieme”.</w:t>
      </w:r>
    </w:p>
    <w:p w:rsidR="008E18BA" w:rsidRDefault="00631808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queste finalità</w:t>
      </w:r>
      <w:r w:rsidR="008E18BA">
        <w:rPr>
          <w:rFonts w:ascii="Arial" w:hAnsi="Arial" w:cs="Arial"/>
          <w:sz w:val="28"/>
          <w:szCs w:val="28"/>
        </w:rPr>
        <w:t xml:space="preserve"> Pino Pace, </w:t>
      </w:r>
      <w:r w:rsidR="004223AA">
        <w:rPr>
          <w:rFonts w:ascii="Arial" w:hAnsi="Arial" w:cs="Arial"/>
          <w:sz w:val="28"/>
          <w:szCs w:val="28"/>
        </w:rPr>
        <w:t xml:space="preserve">nella qualità di commissario straordinario della Camera di commercio di Trapani, </w:t>
      </w:r>
      <w:r w:rsidR="008E18BA">
        <w:rPr>
          <w:rFonts w:ascii="Arial" w:hAnsi="Arial" w:cs="Arial"/>
          <w:sz w:val="28"/>
          <w:szCs w:val="28"/>
        </w:rPr>
        <w:t>ha dato ulteriore impulso al percorso avviato lo scorso mese di dicembre in occasione dell’evento “Aspettando il solstizio d’inverno”</w:t>
      </w:r>
      <w:r>
        <w:rPr>
          <w:rFonts w:ascii="Arial" w:hAnsi="Arial" w:cs="Arial"/>
          <w:sz w:val="28"/>
          <w:szCs w:val="28"/>
        </w:rPr>
        <w:t>, durante il quale l’ente camerale si è proposto come soggetto aggregatore per</w:t>
      </w:r>
      <w:r w:rsidR="008E18BA">
        <w:rPr>
          <w:rFonts w:ascii="Arial" w:hAnsi="Arial" w:cs="Arial"/>
          <w:sz w:val="28"/>
          <w:szCs w:val="28"/>
        </w:rPr>
        <w:t xml:space="preserve"> la candidatura del territorio trapanese al patrimonio Unesco.</w:t>
      </w:r>
    </w:p>
    <w:p w:rsidR="008E18BA" w:rsidRDefault="008E18BA" w:rsidP="008E18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Pace, presso l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sede di Corso Italia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ha presieduto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un primo incontro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operativo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fra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soggetti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istituzionali che si sono dichiarat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interessati ad intraprendere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questo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percors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 H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anno partecipato il segretario g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enerale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dell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’ente,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Diego 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Carpitella</w:t>
      </w:r>
      <w:proofErr w:type="spellEnd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il sindaco di Tr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apani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Giacomo 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Tranchida</w:t>
      </w:r>
      <w:proofErr w:type="spellEnd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l’assessore al Turismo di Marsala,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Salvatore Agate;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il sindaco di </w:t>
      </w:r>
      <w:proofErr w:type="spellStart"/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Paceco</w:t>
      </w:r>
      <w:proofErr w:type="spellEnd"/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Aldo Grammatico;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il sindaco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di 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Misiliscemi</w:t>
      </w:r>
      <w:proofErr w:type="spellEnd"/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Salvatore Antonino 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Tallarita</w:t>
      </w:r>
      <w:proofErr w:type="spellEnd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la 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 xml:space="preserve">presidente del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Distretto Turistico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della Sicilia occidentale,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Rosalia D’Alì;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la direttrice della Riserva e Oasi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W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wf delle Saline di Trapani e </w:t>
      </w:r>
      <w:proofErr w:type="spellStart"/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Paceco</w:t>
      </w:r>
      <w:proofErr w:type="spellEnd"/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Silvana Piacentino;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il presidente dell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’Unione Maestranze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Processione dei Misteri,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Giovanni D’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Aleo</w:t>
      </w:r>
      <w:proofErr w:type="spellEnd"/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e il s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egretario Antonio 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Galia</w:t>
      </w:r>
      <w:proofErr w:type="spellEnd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990BA2" w:rsidRPr="008E18BA" w:rsidRDefault="00990BA2" w:rsidP="008E18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Alla base dell’incontro c’è stato lo studio di fattibilità che la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Cam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era di c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ommercio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di Trapani,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dando seguito 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gli impegni assunti al termine dell’evento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“Aspettando il Solstizio d’Inverno”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h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commissionato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Giorgio </w:t>
      </w:r>
      <w:proofErr w:type="spellStart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Andrian</w:t>
      </w:r>
      <w:proofErr w:type="spellEnd"/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esperto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internazionale di candidature U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nesco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990BA2" w:rsidRDefault="00631808" w:rsidP="008E18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Un primo 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obiettivo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è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ben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definito: 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arrivare alla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candidatura 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per il riconoscimento quale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“Riserva della Biosfera”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el Programma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“Man and the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Biosphere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” </w:t>
      </w:r>
      <w:proofErr w:type="spellStart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MaB</w:t>
      </w:r>
      <w:proofErr w:type="spellEnd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dell'U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nesco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de</w:t>
      </w:r>
      <w:r w:rsidR="00B1739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territori delle Saline di Trapani, </w:t>
      </w:r>
      <w:proofErr w:type="spellStart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Paceco</w:t>
      </w:r>
      <w:proofErr w:type="spellEnd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proofErr w:type="spellStart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Misiliscemi</w:t>
      </w:r>
      <w:proofErr w:type="spellEnd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 Marsala. </w:t>
      </w:r>
      <w:r w:rsidR="00990BA2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 tratta di un tema nuovo nell'ambito del panorama delle attuali 20 Riserve della Biosfera italiane e in linea con la priorità strategica delle aree costiere.</w:t>
      </w:r>
    </w:p>
    <w:p w:rsidR="008E18BA" w:rsidRPr="008E18BA" w:rsidRDefault="00990BA2" w:rsidP="008E18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Da qui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sono stati analizzati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 percorsi più fattibili.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 è parlato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inoltre,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della possibilità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di candidare l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“Processione dei Misteri” al P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atrimonio culturale immateriale dell'Unesco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secondo la Convezione del 2003.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Infatti, e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siste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già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un percorso collettivo verso questo riconoscimento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 è portato avanti in Italia da </w:t>
      </w:r>
      <w:proofErr w:type="spellStart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EuroPassione</w:t>
      </w:r>
      <w:proofErr w:type="spellEnd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per Italia (a cui Trapani già aderisce) e che permetterebbe di beneficiare del lavoro già svolto dalle altre comunità italiane. In quest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ambito si sta valutando anche la convenienza di predisporre una candida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tura transnazionale, con altri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aesi che hanno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simili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tradizioni.</w:t>
      </w:r>
    </w:p>
    <w:p w:rsidR="008E18BA" w:rsidRPr="008E18BA" w:rsidRDefault="00990BA2" w:rsidP="008E18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E’ stato, infine,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illustrato il percorso, intrapreso dal Distretto Turistico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della Sicilia Occidentale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per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il riconoscimento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di Trapani quale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Città Creativa dell'U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nesco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nell’ambito d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el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Creative </w:t>
      </w:r>
      <w:proofErr w:type="spellStart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Cities</w:t>
      </w:r>
      <w:proofErr w:type="spellEnd"/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Network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of</w:t>
      </w:r>
      <w:proofErr w:type="spellEnd"/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Gastronomy</w:t>
      </w:r>
      <w:proofErr w:type="spellEnd"/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”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La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prossima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primavera sarà pubblicato un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bando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internazionale e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Trapani si prepara 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contendere il privilegio di diventare </w:t>
      </w:r>
      <w:r w:rsidR="008E18BA"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prima città di questa rete nell'Italia meridionale.</w:t>
      </w:r>
    </w:p>
    <w:p w:rsidR="008E18BA" w:rsidRPr="008E18BA" w:rsidRDefault="008E18BA" w:rsidP="008E18B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 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indaci e i rappresentanti delle princip</w:t>
      </w:r>
      <w:r w:rsidR="0063180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ali realtà interessate hanno, quindi, </w:t>
      </w:r>
      <w:r w:rsidR="00BE6B7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condiviso l’istituzione di un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tavolo permanente dedicato ai temi U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nesco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 si riunirà regolarmente per confrontarsi sui vari percorsi 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 creare sinergie.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“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La sfida è grande 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– ha commentato al termine Pino Pace - ,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ma 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ci incoraggia la possibilità concreta di 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trasformarsi in una bellissima realtà</w:t>
      </w:r>
      <w:r w:rsidR="00990B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 può davvero segnare, finalmente, la svolta per l’economia di questa provincia”</w:t>
      </w:r>
      <w:r w:rsidRPr="008E18B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4223AA" w:rsidRDefault="004223AA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6B77" w:rsidRDefault="00BE6B77" w:rsidP="003C72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N.b.: in allegato, foto dell’incontro</w:t>
      </w:r>
    </w:p>
    <w:p w:rsidR="00BE6B77" w:rsidRPr="00BE6B77" w:rsidRDefault="00BE6B77" w:rsidP="003C72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6B77" w:rsidRDefault="00BE6B77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Ufficio stampa: Michele </w:t>
      </w:r>
      <w:proofErr w:type="spellStart"/>
      <w:r>
        <w:rPr>
          <w:rFonts w:ascii="Arial" w:hAnsi="Arial" w:cs="Arial"/>
          <w:sz w:val="28"/>
          <w:szCs w:val="28"/>
        </w:rPr>
        <w:t>Guccione</w:t>
      </w:r>
      <w:proofErr w:type="spellEnd"/>
      <w:r>
        <w:rPr>
          <w:rFonts w:ascii="Arial" w:hAnsi="Arial" w:cs="Arial"/>
          <w:sz w:val="28"/>
          <w:szCs w:val="28"/>
        </w:rPr>
        <w:t xml:space="preserve"> 348/2668034</w:t>
      </w:r>
    </w:p>
    <w:p w:rsidR="00BE6B77" w:rsidRPr="003C72F4" w:rsidRDefault="002F1A36" w:rsidP="003C72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4" w:history="1">
        <w:r w:rsidR="00BE6B77" w:rsidRPr="00320BC3">
          <w:rPr>
            <w:rStyle w:val="Collegamentoipertestuale"/>
            <w:rFonts w:ascii="Arial" w:hAnsi="Arial" w:cs="Arial"/>
            <w:sz w:val="28"/>
            <w:szCs w:val="28"/>
          </w:rPr>
          <w:t>micheleguccione@neomedia.it</w:t>
        </w:r>
      </w:hyperlink>
      <w:r w:rsidR="00BE6B77">
        <w:rPr>
          <w:rFonts w:ascii="Arial" w:hAnsi="Arial" w:cs="Arial"/>
          <w:sz w:val="28"/>
          <w:szCs w:val="28"/>
        </w:rPr>
        <w:t xml:space="preserve"> </w:t>
      </w:r>
    </w:p>
    <w:sectPr w:rsidR="00BE6B77" w:rsidRPr="003C72F4" w:rsidSect="00397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D314A"/>
    <w:rsid w:val="002F1A36"/>
    <w:rsid w:val="00397A7A"/>
    <w:rsid w:val="003C3B5C"/>
    <w:rsid w:val="003C72F4"/>
    <w:rsid w:val="003F3979"/>
    <w:rsid w:val="004223AA"/>
    <w:rsid w:val="004D314A"/>
    <w:rsid w:val="00631808"/>
    <w:rsid w:val="008E18BA"/>
    <w:rsid w:val="00990BA2"/>
    <w:rsid w:val="00B1739E"/>
    <w:rsid w:val="00BE6B77"/>
    <w:rsid w:val="00F7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A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6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guccione@neome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2024-07-04T20:26:00Z</dcterms:created>
  <dcterms:modified xsi:type="dcterms:W3CDTF">2024-07-05T05:49:00Z</dcterms:modified>
</cp:coreProperties>
</file>