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A81C6" w14:textId="77777777" w:rsidR="009C7B49" w:rsidRDefault="009C7B49" w:rsidP="009C7B49">
      <w:pPr>
        <w:pStyle w:val="Normale1"/>
        <w:jc w:val="center"/>
      </w:pPr>
      <w:r>
        <w:rPr>
          <w:noProof/>
        </w:rPr>
        <w:drawing>
          <wp:inline distT="114300" distB="114300" distL="114300" distR="114300" wp14:anchorId="2778389F" wp14:editId="4A2100A8">
            <wp:extent cx="1620000" cy="2016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01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16BC3" w14:textId="77777777" w:rsidR="009C7B49" w:rsidRDefault="009C7B49" w:rsidP="009C7B49">
      <w:pPr>
        <w:pStyle w:val="Normale1"/>
      </w:pPr>
    </w:p>
    <w:p w14:paraId="51AFE1B8" w14:textId="77777777" w:rsidR="009C7B49" w:rsidRDefault="00A31849" w:rsidP="009C7B49">
      <w:pPr>
        <w:pStyle w:val="Normale1"/>
        <w:spacing w:before="240" w:after="24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LA STELLA DI SHARON STONE</w:t>
      </w:r>
      <w:r w:rsidR="00A50C03">
        <w:rPr>
          <w:rFonts w:ascii="Calibri" w:eastAsia="Calibri" w:hAnsi="Calibri" w:cs="Calibri"/>
          <w:b/>
          <w:sz w:val="36"/>
          <w:szCs w:val="36"/>
        </w:rPr>
        <w:t xml:space="preserve"> BRILLA AL TEATRO ANTICO</w:t>
      </w:r>
    </w:p>
    <w:p w14:paraId="63732D6D" w14:textId="77777777" w:rsidR="00773B82" w:rsidRDefault="00773B82" w:rsidP="00773B82">
      <w:pPr>
        <w:pStyle w:val="Normale1"/>
        <w:spacing w:before="240" w:after="120" w:line="240" w:lineRule="auto"/>
        <w:ind w:left="-57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</w:t>
      </w:r>
      <w:r w:rsidR="00A31849">
        <w:rPr>
          <w:rFonts w:ascii="Calibri" w:eastAsia="Calibri" w:hAnsi="Calibri" w:cs="Calibri"/>
          <w:b/>
          <w:sz w:val="32"/>
          <w:szCs w:val="32"/>
        </w:rPr>
        <w:t xml:space="preserve">a diva hollywoodiana </w:t>
      </w:r>
      <w:r w:rsidR="00A50C03">
        <w:rPr>
          <w:rFonts w:ascii="Calibri" w:eastAsia="Calibri" w:hAnsi="Calibri" w:cs="Calibri"/>
          <w:b/>
          <w:sz w:val="32"/>
          <w:szCs w:val="32"/>
        </w:rPr>
        <w:t xml:space="preserve">alla </w:t>
      </w:r>
      <w:r w:rsidR="00A31849">
        <w:rPr>
          <w:rFonts w:ascii="Calibri" w:eastAsia="Calibri" w:hAnsi="Calibri" w:cs="Calibri"/>
          <w:b/>
          <w:sz w:val="32"/>
          <w:szCs w:val="32"/>
        </w:rPr>
        <w:t>70</w:t>
      </w:r>
      <w:r w:rsidR="00A50C03">
        <w:rPr>
          <w:rFonts w:ascii="Calibri" w:eastAsia="Calibri" w:hAnsi="Calibri" w:cs="Calibri"/>
          <w:b/>
          <w:sz w:val="32"/>
          <w:szCs w:val="32"/>
        </w:rPr>
        <w:t>ma</w:t>
      </w:r>
      <w:r w:rsidR="00A31849">
        <w:rPr>
          <w:rFonts w:ascii="Calibri" w:eastAsia="Calibri" w:hAnsi="Calibri" w:cs="Calibri"/>
          <w:b/>
          <w:sz w:val="32"/>
          <w:szCs w:val="32"/>
        </w:rPr>
        <w:t xml:space="preserve"> edizione del Taormina Film Festival</w:t>
      </w:r>
    </w:p>
    <w:p w14:paraId="54A2A9C7" w14:textId="38E3157D" w:rsidR="00773B82" w:rsidRDefault="00A31849" w:rsidP="009C7B49">
      <w:pPr>
        <w:pStyle w:val="Normale1"/>
        <w:spacing w:before="240" w:after="24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riceve</w:t>
      </w:r>
      <w:r w:rsidR="00A50C03">
        <w:rPr>
          <w:rFonts w:ascii="Calibri" w:eastAsia="Calibri" w:hAnsi="Calibri" w:cs="Calibri"/>
          <w:b/>
          <w:sz w:val="32"/>
          <w:szCs w:val="32"/>
        </w:rPr>
        <w:t>r</w:t>
      </w:r>
      <w:r w:rsidR="00773B82">
        <w:rPr>
          <w:rFonts w:ascii="Calibri" w:eastAsia="Calibri" w:hAnsi="Calibri" w:cs="Calibri"/>
          <w:b/>
          <w:sz w:val="32"/>
          <w:szCs w:val="32"/>
        </w:rPr>
        <w:t>à</w:t>
      </w:r>
      <w:r>
        <w:rPr>
          <w:rFonts w:ascii="Calibri" w:eastAsia="Calibri" w:hAnsi="Calibri" w:cs="Calibri"/>
          <w:b/>
          <w:sz w:val="32"/>
          <w:szCs w:val="32"/>
        </w:rPr>
        <w:t xml:space="preserve"> il </w:t>
      </w:r>
      <w:r w:rsidRPr="00A31849">
        <w:rPr>
          <w:rFonts w:ascii="Calibri" w:eastAsia="Calibri" w:hAnsi="Calibri" w:cs="Calibri"/>
          <w:b/>
          <w:sz w:val="32"/>
          <w:szCs w:val="32"/>
        </w:rPr>
        <w:t xml:space="preserve">Cariddi d’oro alla </w:t>
      </w:r>
      <w:r w:rsidR="00773B82">
        <w:rPr>
          <w:rFonts w:ascii="Calibri" w:eastAsia="Calibri" w:hAnsi="Calibri" w:cs="Calibri"/>
          <w:b/>
          <w:sz w:val="32"/>
          <w:szCs w:val="32"/>
        </w:rPr>
        <w:t>C</w:t>
      </w:r>
      <w:r w:rsidRPr="00A31849">
        <w:rPr>
          <w:rFonts w:ascii="Calibri" w:eastAsia="Calibri" w:hAnsi="Calibri" w:cs="Calibri"/>
          <w:b/>
          <w:sz w:val="32"/>
          <w:szCs w:val="32"/>
        </w:rPr>
        <w:t>arriera</w:t>
      </w:r>
      <w:r w:rsidR="0021252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D6661">
        <w:rPr>
          <w:rFonts w:ascii="Calibri" w:eastAsia="Calibri" w:hAnsi="Calibri" w:cs="Calibri"/>
          <w:b/>
          <w:sz w:val="32"/>
          <w:szCs w:val="32"/>
        </w:rPr>
        <w:t>ne</w:t>
      </w:r>
      <w:r w:rsidR="00A50C03">
        <w:rPr>
          <w:rFonts w:ascii="Calibri" w:eastAsia="Calibri" w:hAnsi="Calibri" w:cs="Calibri"/>
          <w:b/>
          <w:sz w:val="32"/>
          <w:szCs w:val="32"/>
        </w:rPr>
        <w:t xml:space="preserve">lla serata di chiusura </w:t>
      </w:r>
    </w:p>
    <w:p w14:paraId="7F5828CE" w14:textId="77777777" w:rsidR="00C50FA6" w:rsidRDefault="00C50FA6" w:rsidP="00BB5818">
      <w:pPr>
        <w:pStyle w:val="Normale1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74226E27" w14:textId="76ED7F26" w:rsidR="00A31849" w:rsidRPr="0074774A" w:rsidRDefault="00BB5818" w:rsidP="00217085">
      <w:pPr>
        <w:pStyle w:val="Normale1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Taormina, </w:t>
      </w:r>
      <w:r w:rsidR="001177CD">
        <w:rPr>
          <w:rFonts w:ascii="Calibri" w:eastAsia="Calibri" w:hAnsi="Calibri" w:cs="Calibri"/>
          <w:sz w:val="24"/>
          <w:szCs w:val="24"/>
        </w:rPr>
        <w:t xml:space="preserve">10 </w:t>
      </w:r>
      <w:r w:rsidR="00A31849">
        <w:rPr>
          <w:rFonts w:ascii="Calibri" w:eastAsia="Calibri" w:hAnsi="Calibri" w:cs="Calibri"/>
          <w:sz w:val="24"/>
          <w:szCs w:val="24"/>
        </w:rPr>
        <w:t>luglio</w:t>
      </w:r>
      <w:r>
        <w:rPr>
          <w:rFonts w:ascii="Calibri" w:eastAsia="Calibri" w:hAnsi="Calibri" w:cs="Calibri"/>
          <w:sz w:val="24"/>
          <w:szCs w:val="24"/>
        </w:rPr>
        <w:t xml:space="preserve"> 2024 </w:t>
      </w:r>
      <w:r w:rsidR="00A50C03">
        <w:rPr>
          <w:rFonts w:ascii="Calibri" w:eastAsia="Calibri" w:hAnsi="Calibri" w:cs="Calibri"/>
          <w:sz w:val="24"/>
          <w:szCs w:val="24"/>
        </w:rPr>
        <w:t>-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A31849" w:rsidRPr="00333495">
        <w:rPr>
          <w:rFonts w:ascii="Calibri" w:eastAsia="Calibri" w:hAnsi="Calibri" w:cs="Calibri"/>
          <w:b/>
          <w:bCs/>
          <w:sz w:val="24"/>
          <w:szCs w:val="24"/>
        </w:rPr>
        <w:t>Sharon Stone</w:t>
      </w:r>
      <w:r w:rsidR="00A31849">
        <w:rPr>
          <w:rFonts w:ascii="Calibri" w:eastAsia="Calibri" w:hAnsi="Calibri" w:cs="Calibri"/>
          <w:sz w:val="24"/>
          <w:szCs w:val="24"/>
        </w:rPr>
        <w:t xml:space="preserve"> illuminerà </w:t>
      </w:r>
      <w:r w:rsidR="00217085">
        <w:rPr>
          <w:rFonts w:ascii="Calibri" w:eastAsia="Calibri" w:hAnsi="Calibri" w:cs="Calibri"/>
          <w:sz w:val="24"/>
          <w:szCs w:val="24"/>
        </w:rPr>
        <w:t>la serata di chiusura de</w:t>
      </w:r>
      <w:r w:rsidR="00A50C03">
        <w:rPr>
          <w:rFonts w:ascii="Calibri" w:eastAsia="Calibri" w:hAnsi="Calibri" w:cs="Calibri"/>
          <w:sz w:val="24"/>
          <w:szCs w:val="24"/>
        </w:rPr>
        <w:t>lla 70ma edizione del Taormina Film</w:t>
      </w:r>
      <w:r w:rsidR="00217085">
        <w:rPr>
          <w:rFonts w:ascii="Calibri" w:eastAsia="Calibri" w:hAnsi="Calibri" w:cs="Calibri"/>
          <w:sz w:val="24"/>
          <w:szCs w:val="24"/>
        </w:rPr>
        <w:t xml:space="preserve"> Festival</w:t>
      </w:r>
      <w:r w:rsidR="00A50C03">
        <w:rPr>
          <w:rFonts w:ascii="Calibri" w:eastAsia="Calibri" w:hAnsi="Calibri" w:cs="Calibri"/>
          <w:sz w:val="24"/>
          <w:szCs w:val="24"/>
        </w:rPr>
        <w:t xml:space="preserve"> che le dedicherà il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333495"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Cariddi d’oro alla </w:t>
      </w:r>
      <w:r w:rsidR="00333495" w:rsidRPr="00982F1B">
        <w:rPr>
          <w:rFonts w:ascii="Calibri" w:eastAsia="Calibri" w:hAnsi="Calibri" w:cs="Calibri"/>
          <w:b/>
          <w:bCs/>
          <w:sz w:val="24"/>
          <w:szCs w:val="24"/>
        </w:rPr>
        <w:t>carriera</w:t>
      </w:r>
      <w:r w:rsidR="00333495">
        <w:rPr>
          <w:rFonts w:ascii="Calibri" w:eastAsia="Calibri" w:hAnsi="Calibri" w:cs="Calibri"/>
          <w:sz w:val="24"/>
          <w:szCs w:val="24"/>
        </w:rPr>
        <w:t xml:space="preserve">, </w:t>
      </w:r>
      <w:r w:rsidR="00217085">
        <w:rPr>
          <w:rFonts w:ascii="Calibri" w:eastAsia="Calibri" w:hAnsi="Calibri" w:cs="Calibri"/>
          <w:sz w:val="24"/>
          <w:szCs w:val="24"/>
        </w:rPr>
        <w:t>la gloriosa onorificenza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217085">
        <w:rPr>
          <w:rFonts w:ascii="Calibri" w:eastAsia="Calibri" w:hAnsi="Calibri" w:cs="Calibri"/>
          <w:sz w:val="24"/>
          <w:szCs w:val="24"/>
        </w:rPr>
        <w:t xml:space="preserve">che </w:t>
      </w:r>
      <w:r w:rsidR="0074774A">
        <w:rPr>
          <w:rFonts w:ascii="Calibri" w:eastAsia="Calibri" w:hAnsi="Calibri" w:cs="Calibri"/>
          <w:sz w:val="24"/>
          <w:szCs w:val="24"/>
        </w:rPr>
        <w:t xml:space="preserve">negli anni </w:t>
      </w:r>
      <w:r w:rsidR="00217085">
        <w:rPr>
          <w:rFonts w:ascii="Calibri" w:eastAsia="Calibri" w:hAnsi="Calibri" w:cs="Calibri"/>
          <w:sz w:val="24"/>
          <w:szCs w:val="24"/>
        </w:rPr>
        <w:t>è stata assegnata al gotha del cinema</w:t>
      </w:r>
      <w:r w:rsidR="00A50C03">
        <w:rPr>
          <w:rFonts w:ascii="Calibri" w:eastAsia="Calibri" w:hAnsi="Calibri" w:cs="Calibri"/>
          <w:sz w:val="24"/>
          <w:szCs w:val="24"/>
        </w:rPr>
        <w:t xml:space="preserve"> italiano e internazionale</w:t>
      </w:r>
      <w:r w:rsidR="00773B82">
        <w:rPr>
          <w:rFonts w:ascii="Calibri" w:eastAsia="Calibri" w:hAnsi="Calibri" w:cs="Calibri"/>
          <w:sz w:val="24"/>
          <w:szCs w:val="24"/>
        </w:rPr>
        <w:t>, a talenti come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A50C03" w:rsidRPr="0074774A">
        <w:rPr>
          <w:rFonts w:ascii="Calibri" w:eastAsia="Calibri" w:hAnsi="Calibri" w:cs="Calibri"/>
          <w:b/>
          <w:bCs/>
          <w:sz w:val="24"/>
          <w:szCs w:val="24"/>
        </w:rPr>
        <w:t>Jessica Lange, Robert De Ni</w:t>
      </w:r>
      <w:r w:rsidR="0074774A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A50C03" w:rsidRPr="0074774A">
        <w:rPr>
          <w:rFonts w:ascii="Calibri" w:eastAsia="Calibri" w:hAnsi="Calibri" w:cs="Calibri"/>
          <w:b/>
          <w:bCs/>
          <w:sz w:val="24"/>
          <w:szCs w:val="24"/>
        </w:rPr>
        <w:t xml:space="preserve">o, Tom Cruise, Sofia Loren, </w:t>
      </w:r>
      <w:r w:rsidR="0074774A" w:rsidRPr="0074774A">
        <w:rPr>
          <w:rFonts w:ascii="Calibri" w:eastAsia="Calibri" w:hAnsi="Calibri" w:cs="Calibri"/>
          <w:b/>
          <w:bCs/>
          <w:sz w:val="24"/>
          <w:szCs w:val="24"/>
        </w:rPr>
        <w:t>Nicole Kidman, Richard Gere</w:t>
      </w:r>
      <w:r w:rsidR="0074774A">
        <w:rPr>
          <w:rFonts w:ascii="Calibri" w:eastAsia="Calibri" w:hAnsi="Calibri" w:cs="Calibri"/>
          <w:b/>
          <w:bCs/>
          <w:sz w:val="24"/>
          <w:szCs w:val="24"/>
        </w:rPr>
        <w:t xml:space="preserve">, Colin Firth, Isabelle Huppert, Gina Lollobrigida, </w:t>
      </w:r>
      <w:r w:rsidR="00217085" w:rsidRPr="00333495">
        <w:rPr>
          <w:rFonts w:ascii="Calibri" w:eastAsia="Calibri" w:hAnsi="Calibri" w:cs="Calibri"/>
          <w:b/>
          <w:bCs/>
          <w:sz w:val="24"/>
          <w:szCs w:val="24"/>
        </w:rPr>
        <w:t>Vittorio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17085" w:rsidRPr="00333495">
        <w:rPr>
          <w:rFonts w:ascii="Calibri" w:eastAsia="Calibri" w:hAnsi="Calibri" w:cs="Calibri"/>
          <w:b/>
          <w:bCs/>
          <w:sz w:val="24"/>
          <w:szCs w:val="24"/>
        </w:rPr>
        <w:t>Gassman, Nino Manfredi, Alberto Sordi, Monica Vitti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74774A" w:rsidRPr="0074774A">
        <w:rPr>
          <w:rFonts w:ascii="Calibri" w:eastAsia="Calibri" w:hAnsi="Calibri" w:cs="Calibri"/>
          <w:sz w:val="24"/>
          <w:szCs w:val="24"/>
        </w:rPr>
        <w:t>solo per citarne alcuni.</w:t>
      </w:r>
    </w:p>
    <w:p w14:paraId="1F1D2520" w14:textId="6A441EDB" w:rsidR="001177CD" w:rsidRDefault="0074774A" w:rsidP="001177CD">
      <w:pPr>
        <w:pStyle w:val="Normale1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773B82">
        <w:rPr>
          <w:rFonts w:ascii="Calibri" w:eastAsia="Calibri" w:hAnsi="Calibri" w:cs="Calibri"/>
          <w:sz w:val="24"/>
          <w:szCs w:val="24"/>
        </w:rPr>
        <w:t xml:space="preserve">’attrice e produttrice </w:t>
      </w:r>
      <w:r>
        <w:rPr>
          <w:rFonts w:ascii="Calibri" w:eastAsia="Calibri" w:hAnsi="Calibri" w:cs="Calibri"/>
          <w:sz w:val="24"/>
          <w:szCs w:val="24"/>
        </w:rPr>
        <w:t>americana</w:t>
      </w:r>
      <w:r w:rsidR="001177CD">
        <w:rPr>
          <w:rFonts w:ascii="Calibri" w:eastAsia="Calibri" w:hAnsi="Calibri" w:cs="Calibri"/>
          <w:sz w:val="24"/>
          <w:szCs w:val="24"/>
        </w:rPr>
        <w:t>, internazionalmente nota,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177CD">
        <w:rPr>
          <w:rFonts w:ascii="Calibri" w:eastAsia="Calibri" w:hAnsi="Calibri" w:cs="Calibri"/>
          <w:sz w:val="24"/>
          <w:szCs w:val="24"/>
        </w:rPr>
        <w:t xml:space="preserve">incontrerà la stampa e il pubblico in occasione di una conversazione </w:t>
      </w:r>
      <w:r w:rsidR="004D6661">
        <w:rPr>
          <w:rFonts w:ascii="Calibri" w:eastAsia="Calibri" w:hAnsi="Calibri" w:cs="Calibri"/>
          <w:sz w:val="24"/>
          <w:szCs w:val="24"/>
        </w:rPr>
        <w:t xml:space="preserve">su come abbia ridefinito </w:t>
      </w:r>
      <w:r w:rsidR="001177CD">
        <w:rPr>
          <w:rFonts w:ascii="Calibri" w:eastAsia="Calibri" w:hAnsi="Calibri" w:cs="Calibri"/>
          <w:sz w:val="24"/>
          <w:szCs w:val="24"/>
        </w:rPr>
        <w:t>il concetto di cosa rappresenti essere una donna sul grande schermo, diventando un’icona culturale globale nei decenni. La presenza di Sharon Stone al Taormina Film Festival – c</w:t>
      </w:r>
      <w:r w:rsidR="00967027">
        <w:rPr>
          <w:rFonts w:ascii="Calibri" w:eastAsia="Calibri" w:hAnsi="Calibri" w:cs="Calibri"/>
          <w:sz w:val="24"/>
          <w:szCs w:val="24"/>
        </w:rPr>
        <w:t>on la consulenza</w:t>
      </w:r>
      <w:r w:rsidR="001177CD">
        <w:rPr>
          <w:rFonts w:ascii="Calibri" w:eastAsia="Calibri" w:hAnsi="Calibri" w:cs="Calibri"/>
          <w:sz w:val="24"/>
          <w:szCs w:val="24"/>
        </w:rPr>
        <w:t xml:space="preserve"> d</w:t>
      </w:r>
      <w:r w:rsidR="00967027">
        <w:rPr>
          <w:rFonts w:ascii="Calibri" w:eastAsia="Calibri" w:hAnsi="Calibri" w:cs="Calibri"/>
          <w:sz w:val="24"/>
          <w:szCs w:val="24"/>
        </w:rPr>
        <w:t>i</w:t>
      </w:r>
      <w:r w:rsidR="001177CD">
        <w:rPr>
          <w:rFonts w:ascii="Calibri" w:eastAsia="Calibri" w:hAnsi="Calibri" w:cs="Calibri"/>
          <w:sz w:val="24"/>
          <w:szCs w:val="24"/>
        </w:rPr>
        <w:t xml:space="preserve"> Marco Fallanca – segna la sua prima partecipazione al Festival, che già ospitò l’anteprima italiana di </w:t>
      </w:r>
      <w:r w:rsidR="001177CD" w:rsidRPr="001177CD">
        <w:rPr>
          <w:rFonts w:ascii="Calibri" w:eastAsia="Calibri" w:hAnsi="Calibri" w:cs="Calibri"/>
          <w:i/>
          <w:iCs/>
          <w:sz w:val="24"/>
          <w:szCs w:val="24"/>
        </w:rPr>
        <w:t>Basic Instinct</w:t>
      </w:r>
      <w:r w:rsidR="001177CD">
        <w:rPr>
          <w:rFonts w:ascii="Calibri" w:eastAsia="Calibri" w:hAnsi="Calibri" w:cs="Calibri"/>
          <w:sz w:val="24"/>
          <w:szCs w:val="24"/>
        </w:rPr>
        <w:t xml:space="preserve"> nel 1992.</w:t>
      </w:r>
    </w:p>
    <w:p w14:paraId="6986E127" w14:textId="4797B005" w:rsidR="00217085" w:rsidRDefault="002A78BF" w:rsidP="001177CD">
      <w:pPr>
        <w:pStyle w:val="Normale1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Dopo aver esordito nel 1980 con un cameo-cult in </w:t>
      </w:r>
      <w:r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Stardust Memories</w:t>
      </w:r>
      <w:r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 di Woody Allen</w:t>
      </w:r>
      <w:r w:rsidRPr="00BF10FC">
        <w:rPr>
          <w:rFonts w:ascii="Calibri" w:eastAsia="Calibri" w:hAnsi="Calibri" w:cs="Calibri"/>
          <w:sz w:val="24"/>
          <w:szCs w:val="24"/>
        </w:rPr>
        <w:t>,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773B82" w:rsidRPr="00773B82">
        <w:rPr>
          <w:rFonts w:ascii="Calibri" w:eastAsia="Calibri" w:hAnsi="Calibri" w:cs="Calibri"/>
          <w:sz w:val="24"/>
          <w:szCs w:val="24"/>
        </w:rPr>
        <w:t>Stone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trov</w:t>
      </w:r>
      <w:r w:rsidR="00773B82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la sua </w:t>
      </w:r>
      <w:r w:rsidR="0074774A">
        <w:rPr>
          <w:rFonts w:ascii="Calibri" w:eastAsia="Calibri" w:hAnsi="Calibri" w:cs="Calibri"/>
          <w:sz w:val="24"/>
          <w:szCs w:val="24"/>
        </w:rPr>
        <w:t xml:space="preserve">indiscussa </w:t>
      </w:r>
      <w:r>
        <w:rPr>
          <w:rFonts w:ascii="Calibri" w:eastAsia="Calibri" w:hAnsi="Calibri" w:cs="Calibri"/>
          <w:sz w:val="24"/>
          <w:szCs w:val="24"/>
        </w:rPr>
        <w:t>consacrazione planetaria nel corso degli anni ’90</w:t>
      </w:r>
      <w:r w:rsidR="0074774A">
        <w:rPr>
          <w:rFonts w:ascii="Calibri" w:eastAsia="Calibri" w:hAnsi="Calibri" w:cs="Calibri"/>
          <w:sz w:val="24"/>
          <w:szCs w:val="24"/>
        </w:rPr>
        <w:t xml:space="preserve"> con film come </w:t>
      </w:r>
      <w:r w:rsidR="00547F04"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Atto di forza</w:t>
      </w:r>
      <w:r w:rsidR="001177CD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, </w:t>
      </w:r>
      <w:r w:rsidR="001177CD">
        <w:rPr>
          <w:rFonts w:ascii="Calibri" w:eastAsia="Calibri" w:hAnsi="Calibri" w:cs="Calibri"/>
          <w:sz w:val="24"/>
          <w:szCs w:val="24"/>
        </w:rPr>
        <w:t xml:space="preserve">in cui recita </w:t>
      </w:r>
      <w:r w:rsidR="00547F04" w:rsidRPr="00E95535">
        <w:rPr>
          <w:rFonts w:ascii="Calibri" w:eastAsia="Calibri" w:hAnsi="Calibri" w:cs="Calibri"/>
          <w:sz w:val="24"/>
          <w:szCs w:val="24"/>
        </w:rPr>
        <w:t>accanto ad</w:t>
      </w:r>
      <w:r w:rsidR="00547F04"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 Arnold Schwarzenegger</w:t>
      </w:r>
      <w:r w:rsidR="00773B82">
        <w:rPr>
          <w:rFonts w:ascii="Calibri" w:eastAsia="Calibri" w:hAnsi="Calibri" w:cs="Calibri"/>
          <w:sz w:val="24"/>
          <w:szCs w:val="24"/>
        </w:rPr>
        <w:t xml:space="preserve"> e soprattutto </w:t>
      </w:r>
      <w:r>
        <w:rPr>
          <w:rFonts w:ascii="Calibri" w:eastAsia="Calibri" w:hAnsi="Calibri" w:cs="Calibri"/>
          <w:sz w:val="24"/>
          <w:szCs w:val="24"/>
        </w:rPr>
        <w:t>co</w:t>
      </w:r>
      <w:r w:rsidR="0074774A">
        <w:rPr>
          <w:rFonts w:ascii="Calibri" w:eastAsia="Calibri" w:hAnsi="Calibri" w:cs="Calibri"/>
          <w:sz w:val="24"/>
          <w:szCs w:val="24"/>
        </w:rPr>
        <w:t>n il</w:t>
      </w:r>
      <w:r>
        <w:rPr>
          <w:rFonts w:ascii="Calibri" w:eastAsia="Calibri" w:hAnsi="Calibri" w:cs="Calibri"/>
          <w:sz w:val="24"/>
          <w:szCs w:val="24"/>
        </w:rPr>
        <w:t xml:space="preserve"> ruolo iconico di </w:t>
      </w:r>
      <w:r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Catherine Tramell in </w:t>
      </w:r>
      <w:r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Basic Instinct</w:t>
      </w:r>
      <w:r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 di Paul Verhoeven</w:t>
      </w:r>
      <w:r>
        <w:rPr>
          <w:rFonts w:ascii="Calibri" w:eastAsia="Calibri" w:hAnsi="Calibri" w:cs="Calibri"/>
          <w:sz w:val="24"/>
          <w:szCs w:val="24"/>
        </w:rPr>
        <w:t xml:space="preserve">, nel </w:t>
      </w:r>
      <w:r w:rsidRPr="00BF10FC">
        <w:rPr>
          <w:rFonts w:ascii="Calibri" w:eastAsia="Calibri" w:hAnsi="Calibri" w:cs="Calibri"/>
          <w:b/>
          <w:bCs/>
          <w:sz w:val="24"/>
          <w:szCs w:val="24"/>
        </w:rPr>
        <w:t>thriller di Phillip Noyce</w:t>
      </w:r>
      <w:r w:rsidR="00BF10FC" w:rsidRPr="00BF10FC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F10FC">
        <w:rPr>
          <w:rFonts w:ascii="Calibri" w:eastAsia="Calibri" w:hAnsi="Calibri" w:cs="Calibri"/>
          <w:b/>
          <w:bCs/>
          <w:i/>
          <w:iCs/>
          <w:sz w:val="24"/>
          <w:szCs w:val="24"/>
        </w:rPr>
        <w:t>Sliver</w:t>
      </w:r>
      <w:r>
        <w:rPr>
          <w:rFonts w:ascii="Calibri" w:eastAsia="Calibri" w:hAnsi="Calibri" w:cs="Calibri"/>
          <w:sz w:val="24"/>
          <w:szCs w:val="24"/>
        </w:rPr>
        <w:t xml:space="preserve">, nel western </w:t>
      </w:r>
      <w:r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Pronti a morire</w:t>
      </w:r>
      <w:r w:rsidR="0021252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Pr="00E95535">
        <w:rPr>
          <w:rFonts w:ascii="Calibri" w:eastAsia="Calibri" w:hAnsi="Calibri" w:cs="Calibri"/>
          <w:sz w:val="24"/>
          <w:szCs w:val="24"/>
        </w:rPr>
        <w:t>accanto a</w:t>
      </w:r>
      <w:r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 Leonardo DiCaprio</w:t>
      </w:r>
      <w:r>
        <w:rPr>
          <w:rFonts w:ascii="Calibri" w:eastAsia="Calibri" w:hAnsi="Calibri" w:cs="Calibri"/>
          <w:sz w:val="24"/>
          <w:szCs w:val="24"/>
        </w:rPr>
        <w:t xml:space="preserve"> e nel capolavoro di </w:t>
      </w:r>
      <w:r w:rsidRPr="00333495">
        <w:rPr>
          <w:rFonts w:ascii="Calibri" w:eastAsia="Calibri" w:hAnsi="Calibri" w:cs="Calibri"/>
          <w:b/>
          <w:bCs/>
          <w:sz w:val="24"/>
          <w:szCs w:val="24"/>
        </w:rPr>
        <w:t>Martin Scorsese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Casinò</w:t>
      </w:r>
      <w:r>
        <w:rPr>
          <w:rFonts w:ascii="Calibri" w:eastAsia="Calibri" w:hAnsi="Calibri" w:cs="Calibri"/>
          <w:sz w:val="24"/>
          <w:szCs w:val="24"/>
        </w:rPr>
        <w:t>, per cui riceve un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AD7D95" w:rsidRPr="00AD7D95">
        <w:rPr>
          <w:rFonts w:ascii="Calibri" w:eastAsia="Calibri" w:hAnsi="Calibri" w:cs="Calibri"/>
          <w:b/>
          <w:bCs/>
          <w:sz w:val="24"/>
          <w:szCs w:val="24"/>
        </w:rPr>
        <w:t>Golden Globe come miglior attrice</w:t>
      </w:r>
      <w:r w:rsidR="00AD7D95">
        <w:rPr>
          <w:rFonts w:ascii="Calibri" w:eastAsia="Calibri" w:hAnsi="Calibri" w:cs="Calibri"/>
          <w:sz w:val="24"/>
          <w:szCs w:val="24"/>
        </w:rPr>
        <w:t xml:space="preserve"> e una </w:t>
      </w:r>
      <w:r w:rsidRPr="00333495">
        <w:rPr>
          <w:rFonts w:ascii="Calibri" w:eastAsia="Calibri" w:hAnsi="Calibri" w:cs="Calibri"/>
          <w:b/>
          <w:bCs/>
          <w:sz w:val="24"/>
          <w:szCs w:val="24"/>
        </w:rPr>
        <w:t>nomination agli Oscar</w:t>
      </w:r>
      <w:r w:rsidR="00AD7D9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67885B5" w14:textId="01FF23AD" w:rsidR="00547F04" w:rsidRDefault="00917181" w:rsidP="00547F04">
      <w:pPr>
        <w:pStyle w:val="Normale1"/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Continua </w:t>
      </w:r>
      <w:r w:rsidR="00547F04">
        <w:rPr>
          <w:rFonts w:ascii="Calibri" w:eastAsia="Calibri" w:hAnsi="Calibri" w:cs="Calibri"/>
          <w:sz w:val="24"/>
          <w:szCs w:val="24"/>
        </w:rPr>
        <w:t xml:space="preserve">a lavorare tra cinema e tv nel corso degli anni, ottenendo </w:t>
      </w:r>
      <w:r w:rsidR="00E95535" w:rsidRPr="00E95535">
        <w:rPr>
          <w:rFonts w:ascii="Calibri" w:eastAsia="Calibri" w:hAnsi="Calibri" w:cs="Calibri"/>
          <w:b/>
          <w:bCs/>
          <w:sz w:val="24"/>
          <w:szCs w:val="24"/>
        </w:rPr>
        <w:t>due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47F04"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nomination </w:t>
      </w:r>
      <w:r w:rsidR="00333495" w:rsidRPr="00333495">
        <w:rPr>
          <w:rFonts w:ascii="Calibri" w:eastAsia="Calibri" w:hAnsi="Calibri" w:cs="Calibri"/>
          <w:b/>
          <w:bCs/>
          <w:sz w:val="24"/>
          <w:szCs w:val="24"/>
        </w:rPr>
        <w:t xml:space="preserve">ai Golden </w:t>
      </w:r>
      <w:r w:rsidR="00EA1E3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33495" w:rsidRPr="00333495">
        <w:rPr>
          <w:rFonts w:ascii="Calibri" w:eastAsia="Calibri" w:hAnsi="Calibri" w:cs="Calibri"/>
          <w:b/>
          <w:bCs/>
          <w:sz w:val="24"/>
          <w:szCs w:val="24"/>
        </w:rPr>
        <w:t>lobe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47F04">
        <w:rPr>
          <w:rFonts w:ascii="Calibri" w:eastAsia="Calibri" w:hAnsi="Calibri" w:cs="Calibri"/>
          <w:sz w:val="24"/>
          <w:szCs w:val="24"/>
        </w:rPr>
        <w:t xml:space="preserve">come </w:t>
      </w:r>
      <w:r w:rsidR="00547F04" w:rsidRPr="00547F04">
        <w:rPr>
          <w:rFonts w:ascii="Calibri" w:eastAsia="Calibri" w:hAnsi="Calibri" w:cs="Calibri"/>
          <w:sz w:val="24"/>
          <w:szCs w:val="24"/>
        </w:rPr>
        <w:t xml:space="preserve">migliore attrice non protagonista per </w:t>
      </w:r>
      <w:r w:rsidR="00547F04"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Basta guardare il cielo</w:t>
      </w:r>
      <w:r w:rsidR="0021252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E95535">
        <w:rPr>
          <w:rFonts w:ascii="Calibri" w:eastAsia="Calibri" w:hAnsi="Calibri" w:cs="Calibri"/>
          <w:sz w:val="24"/>
          <w:szCs w:val="24"/>
        </w:rPr>
        <w:t xml:space="preserve">di Peter Chelsom </w:t>
      </w:r>
      <w:r w:rsidR="00547F04">
        <w:rPr>
          <w:rFonts w:ascii="Calibri" w:eastAsia="Calibri" w:hAnsi="Calibri" w:cs="Calibri"/>
          <w:sz w:val="24"/>
          <w:szCs w:val="24"/>
        </w:rPr>
        <w:t xml:space="preserve">nel 1999 e </w:t>
      </w:r>
      <w:r w:rsidR="00E95535">
        <w:rPr>
          <w:rFonts w:ascii="Calibri" w:eastAsia="Calibri" w:hAnsi="Calibri" w:cs="Calibri"/>
          <w:sz w:val="24"/>
          <w:szCs w:val="24"/>
        </w:rPr>
        <w:t xml:space="preserve">nel 2000 per </w:t>
      </w:r>
      <w:r w:rsidR="00E95535" w:rsidRPr="00E95535">
        <w:rPr>
          <w:rFonts w:ascii="Calibri" w:eastAsia="Calibri" w:hAnsi="Calibri" w:cs="Calibri"/>
          <w:b/>
          <w:bCs/>
          <w:i/>
          <w:iCs/>
          <w:sz w:val="24"/>
          <w:szCs w:val="24"/>
        </w:rPr>
        <w:t>La dea del successo</w:t>
      </w:r>
      <w:r w:rsidR="00E95535">
        <w:rPr>
          <w:rFonts w:ascii="Calibri" w:eastAsia="Calibri" w:hAnsi="Calibri" w:cs="Calibri"/>
          <w:sz w:val="24"/>
          <w:szCs w:val="24"/>
        </w:rPr>
        <w:t xml:space="preserve"> di Albert Brooks, vince </w:t>
      </w:r>
      <w:r w:rsidR="00547F04">
        <w:rPr>
          <w:rFonts w:ascii="Calibri" w:eastAsia="Calibri" w:hAnsi="Calibri" w:cs="Calibri"/>
          <w:sz w:val="24"/>
          <w:szCs w:val="24"/>
        </w:rPr>
        <w:t xml:space="preserve">un </w:t>
      </w:r>
      <w:r w:rsidR="00547F04" w:rsidRPr="00333495">
        <w:rPr>
          <w:rFonts w:ascii="Calibri" w:eastAsia="Calibri" w:hAnsi="Calibri" w:cs="Calibri"/>
          <w:b/>
          <w:bCs/>
          <w:sz w:val="24"/>
          <w:szCs w:val="24"/>
        </w:rPr>
        <w:t>Premio Emmy</w:t>
      </w:r>
      <w:r w:rsidR="00E43F5C">
        <w:rPr>
          <w:rFonts w:ascii="Calibri" w:eastAsia="Calibri" w:hAnsi="Calibri" w:cs="Calibri"/>
          <w:b/>
          <w:bCs/>
          <w:sz w:val="24"/>
          <w:szCs w:val="24"/>
        </w:rPr>
        <w:t xml:space="preserve"> Primetime</w:t>
      </w:r>
      <w:r w:rsidR="00547F04">
        <w:rPr>
          <w:rFonts w:ascii="Calibri" w:eastAsia="Calibri" w:hAnsi="Calibri" w:cs="Calibri"/>
          <w:sz w:val="24"/>
          <w:szCs w:val="24"/>
        </w:rPr>
        <w:t xml:space="preserve"> come </w:t>
      </w:r>
      <w:r w:rsidR="00212529">
        <w:rPr>
          <w:rFonts w:ascii="Calibri" w:eastAsia="Calibri" w:hAnsi="Calibri" w:cs="Calibri"/>
          <w:sz w:val="24"/>
          <w:szCs w:val="24"/>
        </w:rPr>
        <w:t xml:space="preserve">outstanding </w:t>
      </w:r>
      <w:r w:rsidR="00EA1E31">
        <w:rPr>
          <w:rFonts w:ascii="Calibri" w:eastAsia="Calibri" w:hAnsi="Calibri" w:cs="Calibri"/>
          <w:sz w:val="24"/>
          <w:szCs w:val="24"/>
        </w:rPr>
        <w:t xml:space="preserve">guest </w:t>
      </w:r>
      <w:r w:rsidR="0002395F">
        <w:rPr>
          <w:rFonts w:ascii="Calibri" w:eastAsia="Calibri" w:hAnsi="Calibri" w:cs="Calibri"/>
          <w:sz w:val="24"/>
          <w:szCs w:val="24"/>
        </w:rPr>
        <w:t>actress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547F04" w:rsidRPr="00547F04">
        <w:rPr>
          <w:rFonts w:ascii="Calibri" w:eastAsia="Calibri" w:hAnsi="Calibri" w:cs="Calibri"/>
          <w:sz w:val="24"/>
          <w:szCs w:val="24"/>
        </w:rPr>
        <w:t xml:space="preserve">in una serie drammatica per </w:t>
      </w:r>
      <w:r w:rsidR="00547F04" w:rsidRPr="00333495">
        <w:rPr>
          <w:rFonts w:ascii="Calibri" w:eastAsia="Calibri" w:hAnsi="Calibri" w:cs="Calibri"/>
          <w:b/>
          <w:bCs/>
          <w:i/>
          <w:iCs/>
          <w:sz w:val="24"/>
          <w:szCs w:val="24"/>
        </w:rPr>
        <w:t>The Practice</w:t>
      </w:r>
      <w:r w:rsidR="00547F04">
        <w:rPr>
          <w:rFonts w:ascii="Calibri" w:eastAsia="Calibri" w:hAnsi="Calibri" w:cs="Calibri"/>
          <w:sz w:val="24"/>
          <w:szCs w:val="24"/>
        </w:rPr>
        <w:t xml:space="preserve"> nel 2004. </w:t>
      </w:r>
      <w:r w:rsidR="00183214">
        <w:rPr>
          <w:rFonts w:ascii="Calibri" w:eastAsia="Calibri" w:hAnsi="Calibri" w:cs="Calibri"/>
          <w:sz w:val="24"/>
          <w:szCs w:val="24"/>
        </w:rPr>
        <w:t>Nel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="00547F04" w:rsidRPr="00547F04">
        <w:rPr>
          <w:rFonts w:ascii="Calibri" w:eastAsia="Calibri" w:hAnsi="Calibri" w:cs="Calibri"/>
          <w:sz w:val="24"/>
          <w:szCs w:val="24"/>
        </w:rPr>
        <w:t xml:space="preserve">2014 </w:t>
      </w:r>
      <w:r w:rsidR="00E43F5C">
        <w:rPr>
          <w:rFonts w:ascii="Calibri" w:eastAsia="Calibri" w:hAnsi="Calibri" w:cs="Calibri"/>
          <w:sz w:val="24"/>
          <w:szCs w:val="24"/>
        </w:rPr>
        <w:t xml:space="preserve">Stone </w:t>
      </w:r>
      <w:r w:rsidR="00547F04">
        <w:rPr>
          <w:rFonts w:ascii="Calibri" w:eastAsia="Calibri" w:hAnsi="Calibri" w:cs="Calibri"/>
          <w:sz w:val="24"/>
          <w:szCs w:val="24"/>
        </w:rPr>
        <w:t xml:space="preserve">è nel cast del film italiano </w:t>
      </w:r>
      <w:r w:rsidR="00183214" w:rsidRPr="00EA1E31">
        <w:rPr>
          <w:rFonts w:ascii="Calibri" w:eastAsia="Calibri" w:hAnsi="Calibri" w:cs="Calibri"/>
          <w:b/>
          <w:bCs/>
          <w:i/>
          <w:iCs/>
          <w:sz w:val="24"/>
          <w:szCs w:val="24"/>
        </w:rPr>
        <w:t>Un ragazzo d'oro</w:t>
      </w:r>
      <w:r w:rsidR="00183214" w:rsidRPr="00EA1E31">
        <w:rPr>
          <w:rFonts w:ascii="Calibri" w:eastAsia="Calibri" w:hAnsi="Calibri" w:cs="Calibri"/>
          <w:sz w:val="24"/>
          <w:szCs w:val="24"/>
        </w:rPr>
        <w:t>, diretto da Pupi Avati</w:t>
      </w:r>
      <w:r w:rsidR="00E43F5C">
        <w:rPr>
          <w:rFonts w:ascii="Calibri" w:eastAsia="Calibri" w:hAnsi="Calibri" w:cs="Calibri"/>
          <w:sz w:val="24"/>
          <w:szCs w:val="24"/>
        </w:rPr>
        <w:t xml:space="preserve">, e nel ruolo di sé stessa nell’introduzione del quinto episodio della serie di Paolo Sorrentino </w:t>
      </w:r>
      <w:r w:rsidR="00E43F5C" w:rsidRPr="00E43F5C">
        <w:rPr>
          <w:rFonts w:ascii="Calibri" w:eastAsia="Calibri" w:hAnsi="Calibri" w:cs="Calibri"/>
          <w:b/>
          <w:bCs/>
          <w:sz w:val="24"/>
          <w:szCs w:val="24"/>
        </w:rPr>
        <w:t>The New Pope</w:t>
      </w:r>
      <w:r w:rsidR="00E43F5C">
        <w:rPr>
          <w:rFonts w:ascii="Calibri" w:eastAsia="Calibri" w:hAnsi="Calibri" w:cs="Calibri"/>
          <w:sz w:val="24"/>
          <w:szCs w:val="24"/>
        </w:rPr>
        <w:t xml:space="preserve">. </w:t>
      </w:r>
    </w:p>
    <w:p w14:paraId="236FB634" w14:textId="0D2DBA48" w:rsidR="00E43F5C" w:rsidRPr="00E43F5C" w:rsidRDefault="00183214" w:rsidP="00547F04">
      <w:pPr>
        <w:pStyle w:val="Normale1"/>
        <w:spacing w:before="240" w:after="120"/>
        <w:jc w:val="both"/>
        <w:rPr>
          <w:rFonts w:ascii="Calibri" w:eastAsia="Calibri" w:hAnsi="Calibri" w:cs="Calibri"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Da sempre </w:t>
      </w:r>
      <w:r w:rsidR="00917181">
        <w:rPr>
          <w:rFonts w:ascii="Calibri" w:eastAsia="Calibri" w:hAnsi="Calibri" w:cs="Calibri"/>
          <w:sz w:val="24"/>
          <w:szCs w:val="24"/>
        </w:rPr>
        <w:t>impegnata sul tema dei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 w:rsidRPr="00773B82">
        <w:rPr>
          <w:rFonts w:ascii="Calibri" w:eastAsia="Calibri" w:hAnsi="Calibri" w:cs="Calibri"/>
          <w:sz w:val="24"/>
          <w:szCs w:val="24"/>
        </w:rPr>
        <w:t>diritti civili,</w:t>
      </w:r>
      <w:r w:rsidR="0021252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Sharon Stone </w:t>
      </w:r>
      <w:r w:rsidR="00E43F5C">
        <w:rPr>
          <w:rFonts w:ascii="Calibri" w:eastAsia="Calibri" w:hAnsi="Calibri" w:cs="Calibri"/>
          <w:sz w:val="24"/>
          <w:szCs w:val="24"/>
        </w:rPr>
        <w:t xml:space="preserve">e per quasi 30 anni ha fatto da </w:t>
      </w:r>
      <w:r w:rsidR="00E43F5C" w:rsidRPr="00E43F5C">
        <w:rPr>
          <w:rFonts w:ascii="Calibri" w:eastAsia="Calibri" w:hAnsi="Calibri" w:cs="Calibri"/>
          <w:b/>
          <w:bCs/>
          <w:sz w:val="24"/>
          <w:szCs w:val="24"/>
        </w:rPr>
        <w:t>portavoce</w:t>
      </w:r>
      <w:r w:rsidR="00E43F5C">
        <w:rPr>
          <w:rFonts w:ascii="Calibri" w:eastAsia="Calibri" w:hAnsi="Calibri" w:cs="Calibri"/>
          <w:sz w:val="24"/>
          <w:szCs w:val="24"/>
        </w:rPr>
        <w:t xml:space="preserve"> per l</w:t>
      </w:r>
      <w:r w:rsidR="00917181">
        <w:rPr>
          <w:rFonts w:ascii="Calibri" w:eastAsia="Calibri" w:hAnsi="Calibri" w:cs="Calibri"/>
          <w:b/>
          <w:bCs/>
          <w:sz w:val="24"/>
          <w:szCs w:val="24"/>
        </w:rPr>
        <w:t>’</w:t>
      </w:r>
      <w:r w:rsidR="00917181" w:rsidRPr="00333495">
        <w:rPr>
          <w:rFonts w:ascii="Calibri" w:eastAsia="Calibri" w:hAnsi="Calibri" w:cs="Calibri"/>
          <w:b/>
          <w:bCs/>
          <w:sz w:val="24"/>
          <w:szCs w:val="24"/>
        </w:rPr>
        <w:t>amFAR</w:t>
      </w:r>
      <w:r w:rsidR="00917181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917181" w:rsidRPr="00773B82">
        <w:rPr>
          <w:rFonts w:ascii="Calibri" w:eastAsia="Calibri" w:hAnsi="Calibri" w:cs="Calibri"/>
          <w:sz w:val="24"/>
          <w:szCs w:val="24"/>
        </w:rPr>
        <w:t>fondata da Elizabeth Taylor per sostenere la r</w:t>
      </w:r>
      <w:r w:rsidRPr="00773B82">
        <w:rPr>
          <w:rFonts w:ascii="Calibri" w:eastAsia="Calibri" w:hAnsi="Calibri" w:cs="Calibri"/>
          <w:sz w:val="24"/>
          <w:szCs w:val="24"/>
        </w:rPr>
        <w:t>icerca contro l'AIDS</w:t>
      </w:r>
      <w:r w:rsidR="00E43F5C">
        <w:rPr>
          <w:rFonts w:ascii="Calibri" w:eastAsia="Calibri" w:hAnsi="Calibri" w:cs="Calibri"/>
          <w:sz w:val="24"/>
          <w:szCs w:val="24"/>
        </w:rPr>
        <w:t xml:space="preserve">. Per i suoi progetti di charity in tutto il mondo, è stata onorata </w:t>
      </w:r>
      <w:r w:rsidR="00E43F5C" w:rsidRPr="00E43F5C">
        <w:rPr>
          <w:rFonts w:ascii="Calibri" w:eastAsia="Calibri" w:hAnsi="Calibri" w:cs="Calibri"/>
          <w:sz w:val="24"/>
          <w:szCs w:val="24"/>
        </w:rPr>
        <w:t xml:space="preserve">di </w:t>
      </w:r>
      <w:r w:rsidR="00E43F5C" w:rsidRPr="00E43F5C">
        <w:rPr>
          <w:rFonts w:ascii="Calibri" w:eastAsia="Calibri" w:hAnsi="Calibri" w:cs="Calibri"/>
          <w:sz w:val="24"/>
          <w:szCs w:val="24"/>
          <w:lang w:val="en-US"/>
        </w:rPr>
        <w:t>un Nobel peace Summit Award, un Harvard Humanitarian Award, uno Human Rights Campaign Humanitarian Award e uno Einstein Spirit of Achievement Award among many other accolades.</w:t>
      </w:r>
    </w:p>
    <w:p w14:paraId="262D8464" w14:textId="63DDAAEE" w:rsidR="00183214" w:rsidRDefault="00773B82" w:rsidP="00547F04">
      <w:pPr>
        <w:pStyle w:val="Normale1"/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2005 l’attrice è stata inoltre i</w:t>
      </w:r>
      <w:r w:rsidR="00333495">
        <w:rPr>
          <w:rFonts w:ascii="Calibri" w:eastAsia="Calibri" w:hAnsi="Calibri" w:cs="Calibri"/>
          <w:sz w:val="24"/>
          <w:szCs w:val="24"/>
        </w:rPr>
        <w:t xml:space="preserve">nsignita del titolo di </w:t>
      </w:r>
      <w:r w:rsidR="00333495" w:rsidRPr="00333495">
        <w:rPr>
          <w:rFonts w:ascii="Calibri" w:eastAsia="Calibri" w:hAnsi="Calibri" w:cs="Calibri"/>
          <w:b/>
          <w:bCs/>
          <w:sz w:val="24"/>
          <w:szCs w:val="24"/>
        </w:rPr>
        <w:t>Ufficiale dell'Ordine delle arti e delle lettere</w:t>
      </w:r>
      <w:r w:rsidR="00333495">
        <w:rPr>
          <w:rFonts w:ascii="Calibri" w:eastAsia="Calibri" w:hAnsi="Calibri" w:cs="Calibri"/>
          <w:sz w:val="24"/>
          <w:szCs w:val="24"/>
        </w:rPr>
        <w:t xml:space="preserve"> in Francia, nel 2018 </w:t>
      </w:r>
      <w:r w:rsidR="00575662">
        <w:rPr>
          <w:rFonts w:ascii="Calibri" w:eastAsia="Calibri" w:hAnsi="Calibri" w:cs="Calibri"/>
          <w:sz w:val="24"/>
          <w:szCs w:val="24"/>
        </w:rPr>
        <w:t xml:space="preserve">ha ricevuto la </w:t>
      </w:r>
      <w:r w:rsidR="00333495" w:rsidRPr="00575662">
        <w:rPr>
          <w:rFonts w:ascii="Calibri" w:eastAsia="Calibri" w:hAnsi="Calibri" w:cs="Calibri"/>
          <w:b/>
          <w:bCs/>
          <w:sz w:val="24"/>
          <w:szCs w:val="24"/>
        </w:rPr>
        <w:t>Medaglia d'oro al merito della Croce Rossa Italiana</w:t>
      </w:r>
      <w:r w:rsidR="00333495">
        <w:rPr>
          <w:rFonts w:ascii="Calibri" w:eastAsia="Calibri" w:hAnsi="Calibri" w:cs="Calibri"/>
          <w:sz w:val="24"/>
          <w:szCs w:val="24"/>
        </w:rPr>
        <w:t xml:space="preserve"> e nel 2021 </w:t>
      </w:r>
      <w:r w:rsidR="00575662">
        <w:rPr>
          <w:rFonts w:ascii="Calibri" w:eastAsia="Calibri" w:hAnsi="Calibri" w:cs="Calibri"/>
          <w:sz w:val="24"/>
          <w:szCs w:val="24"/>
        </w:rPr>
        <w:t>è</w:t>
      </w:r>
      <w:r w:rsidR="00E43F5C">
        <w:rPr>
          <w:rFonts w:ascii="Calibri" w:eastAsia="Calibri" w:hAnsi="Calibri" w:cs="Calibri"/>
          <w:sz w:val="24"/>
          <w:szCs w:val="24"/>
        </w:rPr>
        <w:t xml:space="preserve"> stata nominata</w:t>
      </w:r>
      <w:r w:rsidR="00575662">
        <w:rPr>
          <w:rFonts w:ascii="Calibri" w:eastAsia="Calibri" w:hAnsi="Calibri" w:cs="Calibri"/>
          <w:sz w:val="24"/>
          <w:szCs w:val="24"/>
        </w:rPr>
        <w:t xml:space="preserve"> </w:t>
      </w:r>
      <w:r w:rsidR="00333495" w:rsidRPr="00575662">
        <w:rPr>
          <w:rFonts w:ascii="Calibri" w:eastAsia="Calibri" w:hAnsi="Calibri" w:cs="Calibri"/>
          <w:b/>
          <w:bCs/>
          <w:sz w:val="24"/>
          <w:szCs w:val="24"/>
        </w:rPr>
        <w:t>Commendatore dell'Ordine delle arti e delle lettere</w:t>
      </w:r>
      <w:r w:rsidR="002125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33495">
        <w:rPr>
          <w:rFonts w:ascii="Calibri" w:eastAsia="Calibri" w:hAnsi="Calibri" w:cs="Calibri"/>
          <w:sz w:val="24"/>
          <w:szCs w:val="24"/>
        </w:rPr>
        <w:t xml:space="preserve">ancora in </w:t>
      </w:r>
      <w:r w:rsidR="00333495" w:rsidRPr="00333495">
        <w:rPr>
          <w:rFonts w:ascii="Calibri" w:eastAsia="Calibri" w:hAnsi="Calibri" w:cs="Calibri"/>
          <w:sz w:val="24"/>
          <w:szCs w:val="24"/>
        </w:rPr>
        <w:t>Francia</w:t>
      </w:r>
      <w:r w:rsidR="00333495">
        <w:rPr>
          <w:rFonts w:ascii="Calibri" w:eastAsia="Calibri" w:hAnsi="Calibri" w:cs="Calibri"/>
          <w:sz w:val="24"/>
          <w:szCs w:val="24"/>
        </w:rPr>
        <w:t>.</w:t>
      </w:r>
    </w:p>
    <w:p w14:paraId="3B3CC3F3" w14:textId="77777777" w:rsidR="00333495" w:rsidRDefault="00333495" w:rsidP="00547F04">
      <w:pPr>
        <w:pStyle w:val="Normale1"/>
        <w:spacing w:before="240"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25361007" w14:textId="77777777" w:rsidR="009C7B49" w:rsidRDefault="009C7B49" w:rsidP="009C7B49">
      <w:pPr>
        <w:pStyle w:val="Normale1"/>
        <w:spacing w:before="240"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TAORMINA FILM FESTIVAL 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70ma Edizione, 12-19 Luglio </w:t>
      </w:r>
    </w:p>
    <w:p w14:paraId="19770ED0" w14:textId="77777777" w:rsidR="00E43F5C" w:rsidRPr="003E68FB" w:rsidRDefault="00E43F5C" w:rsidP="00E43F5C">
      <w:pPr>
        <w:pStyle w:val="Normale1"/>
        <w:spacing w:before="240" w:after="12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E68F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Taormina Film Festival è una manifestazione promossa da Regione Siciliana - Assessorato Turismo, Sport, Spettacolo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3E68F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e organizzata da Fondazione Taormina Arte Sicilia.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3E68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 il sostegno della </w:t>
      </w:r>
      <w:r w:rsidRPr="003E68F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Sicilia Film Commission</w:t>
      </w:r>
      <w:r w:rsidRPr="003E68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del </w:t>
      </w:r>
      <w:r w:rsidRPr="003E68F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Comune di Taormina</w:t>
      </w:r>
      <w:r w:rsidRPr="003E68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e del </w:t>
      </w:r>
      <w:r w:rsidRPr="003E68F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MiC, Ministero della Cultura – Direzione Generale cinema e audiovisivo</w:t>
      </w:r>
      <w:r w:rsidRPr="003E68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1001C59D" w14:textId="4E53C4F3" w:rsidR="009C7B49" w:rsidRDefault="00E43F5C" w:rsidP="009C7B49">
      <w:pPr>
        <w:pStyle w:val="Normale1"/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78D8B" wp14:editId="62BE0395">
            <wp:extent cx="5429250" cy="2914650"/>
            <wp:effectExtent l="0" t="0" r="0" b="0"/>
            <wp:docPr id="5510852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D52E" w14:textId="77777777" w:rsidR="005B06B1" w:rsidRDefault="005B06B1" w:rsidP="009C7B49">
      <w:pPr>
        <w:pStyle w:val="Normale1"/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2D0194" w14:textId="77777777" w:rsidR="009C7B49" w:rsidRDefault="009C7B49" w:rsidP="009C7B49">
      <w:pPr>
        <w:pStyle w:val="Normale1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Capo Ufficio stampa nazionale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Giulia Martinez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Mob: +39 335 7189949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Email: giuliamarpress@gmail.com</w:t>
      </w:r>
    </w:p>
    <w:p w14:paraId="3DA269A0" w14:textId="77777777" w:rsidR="00170AC8" w:rsidRDefault="009C7B49" w:rsidP="00170AC8">
      <w:pPr>
        <w:pStyle w:val="xmprfxxmprfxmsonormal"/>
        <w:shd w:val="clear" w:color="auto" w:fill="FFFFFF"/>
        <w:spacing w:before="240" w:beforeAutospacing="0" w:after="240" w:afterAutospacing="0" w:line="253" w:lineRule="atLeast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b/>
          <w:sz w:val="20"/>
          <w:szCs w:val="20"/>
        </w:rPr>
        <w:t>Ufficio stampa nazionale</w:t>
      </w:r>
      <w:r>
        <w:rPr>
          <w:sz w:val="20"/>
          <w:szCs w:val="20"/>
        </w:rPr>
        <w:br/>
      </w:r>
      <w:r w:rsidR="00170AC8">
        <w:rPr>
          <w:color w:val="222222"/>
          <w:sz w:val="20"/>
          <w:szCs w:val="20"/>
        </w:rPr>
        <w:t> Cristina Partenza</w:t>
      </w:r>
      <w:r w:rsidR="00170AC8">
        <w:rPr>
          <w:color w:val="222222"/>
          <w:sz w:val="20"/>
          <w:szCs w:val="20"/>
        </w:rPr>
        <w:br/>
        <w:t> Mob: +39 331 6795865</w:t>
      </w:r>
      <w:r w:rsidR="00170AC8">
        <w:rPr>
          <w:color w:val="222222"/>
          <w:sz w:val="20"/>
          <w:szCs w:val="20"/>
        </w:rPr>
        <w:br/>
        <w:t> Email: cristina.partenza@gmail.com</w:t>
      </w:r>
    </w:p>
    <w:p w14:paraId="1ABAF751" w14:textId="77777777" w:rsidR="00170AC8" w:rsidRDefault="00170AC8" w:rsidP="00170AC8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Alessio Accardo</w:t>
      </w:r>
    </w:p>
    <w:p w14:paraId="11AEB040" w14:textId="77777777" w:rsidR="00170AC8" w:rsidRDefault="00170AC8" w:rsidP="00170AC8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Mob. + 39 392 4313370</w:t>
      </w:r>
    </w:p>
    <w:p w14:paraId="6D5B2BF6" w14:textId="621CFAE0" w:rsidR="00170AC8" w:rsidRPr="000E6046" w:rsidRDefault="00170AC8" w:rsidP="000E6046">
      <w:pPr>
        <w:pStyle w:val="xmprfxxmprf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0"/>
          <w:szCs w:val="20"/>
        </w:rPr>
        <w:t>Email: alessio.accardo69@gmail.com</w:t>
      </w:r>
    </w:p>
    <w:p w14:paraId="5DB26F61" w14:textId="77777777" w:rsidR="009C7B49" w:rsidRDefault="009C7B49" w:rsidP="009C7B49">
      <w:pPr>
        <w:pStyle w:val="Normale1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Ufficio stampa internazionale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Monique Reid / Matty O’Riordan – Premier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Email: Monique.Reid@Premiercomms.com/Matty.Oriordan@premiercomms.com</w:t>
      </w:r>
    </w:p>
    <w:p w14:paraId="2167D58D" w14:textId="77777777" w:rsidR="009C7B49" w:rsidRDefault="009C7B49" w:rsidP="009C7B49">
      <w:pPr>
        <w:pStyle w:val="Normale1"/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C7B49" w:rsidSect="009C7B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96C7B"/>
    <w:multiLevelType w:val="multilevel"/>
    <w:tmpl w:val="EC0A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3730"/>
    <w:multiLevelType w:val="multilevel"/>
    <w:tmpl w:val="B49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02FAB"/>
    <w:multiLevelType w:val="multilevel"/>
    <w:tmpl w:val="DE8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33FBB"/>
    <w:multiLevelType w:val="multilevel"/>
    <w:tmpl w:val="784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910471">
    <w:abstractNumId w:val="1"/>
  </w:num>
  <w:num w:numId="2" w16cid:durableId="1391877004">
    <w:abstractNumId w:val="2"/>
  </w:num>
  <w:num w:numId="3" w16cid:durableId="276719092">
    <w:abstractNumId w:val="3"/>
  </w:num>
  <w:num w:numId="4" w16cid:durableId="25640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4C"/>
    <w:rsid w:val="0002395F"/>
    <w:rsid w:val="000E18C6"/>
    <w:rsid w:val="000E6046"/>
    <w:rsid w:val="001177CD"/>
    <w:rsid w:val="00137FFB"/>
    <w:rsid w:val="00170AC8"/>
    <w:rsid w:val="00183214"/>
    <w:rsid w:val="001B7C94"/>
    <w:rsid w:val="001D1790"/>
    <w:rsid w:val="00212529"/>
    <w:rsid w:val="00217085"/>
    <w:rsid w:val="00224346"/>
    <w:rsid w:val="002A78BF"/>
    <w:rsid w:val="00333495"/>
    <w:rsid w:val="003A39B7"/>
    <w:rsid w:val="003F281E"/>
    <w:rsid w:val="00415B7D"/>
    <w:rsid w:val="004D6661"/>
    <w:rsid w:val="00526DF6"/>
    <w:rsid w:val="0054204C"/>
    <w:rsid w:val="00547F04"/>
    <w:rsid w:val="00557115"/>
    <w:rsid w:val="00575662"/>
    <w:rsid w:val="005B06B1"/>
    <w:rsid w:val="00671CE5"/>
    <w:rsid w:val="0074774A"/>
    <w:rsid w:val="00752CA4"/>
    <w:rsid w:val="00773B82"/>
    <w:rsid w:val="00804FA8"/>
    <w:rsid w:val="00917181"/>
    <w:rsid w:val="00967027"/>
    <w:rsid w:val="00982F1B"/>
    <w:rsid w:val="009C7B49"/>
    <w:rsid w:val="009F1409"/>
    <w:rsid w:val="00A31849"/>
    <w:rsid w:val="00A32E5A"/>
    <w:rsid w:val="00A50C03"/>
    <w:rsid w:val="00AA4521"/>
    <w:rsid w:val="00AC2B29"/>
    <w:rsid w:val="00AD7D95"/>
    <w:rsid w:val="00B62D92"/>
    <w:rsid w:val="00B76F9B"/>
    <w:rsid w:val="00BB5818"/>
    <w:rsid w:val="00BB5B76"/>
    <w:rsid w:val="00BC0660"/>
    <w:rsid w:val="00BF10FC"/>
    <w:rsid w:val="00C50FA6"/>
    <w:rsid w:val="00C939DA"/>
    <w:rsid w:val="00E43F5C"/>
    <w:rsid w:val="00E95535"/>
    <w:rsid w:val="00EA1E31"/>
    <w:rsid w:val="00F0311E"/>
    <w:rsid w:val="00F94646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66A3"/>
  <w15:docId w15:val="{EEC20FD5-5D1A-425A-B8A7-C54D9C7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B49"/>
    <w:pPr>
      <w:spacing w:after="0" w:line="276" w:lineRule="auto"/>
    </w:pPr>
    <w:rPr>
      <w:rFonts w:ascii="Arial" w:eastAsia="Arial" w:hAnsi="Arial" w:cs="Arial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C7B49"/>
    <w:pPr>
      <w:spacing w:after="0" w:line="276" w:lineRule="auto"/>
    </w:pPr>
    <w:rPr>
      <w:rFonts w:ascii="Arial" w:eastAsia="Arial" w:hAnsi="Arial" w:cs="Arial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7B4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3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0AC8"/>
    <w:rPr>
      <w:color w:val="605E5C"/>
      <w:shd w:val="clear" w:color="auto" w:fill="E1DFDD"/>
    </w:rPr>
  </w:style>
  <w:style w:type="paragraph" w:customStyle="1" w:styleId="xmprfxxmprfxmsonormal">
    <w:name w:val="xmprfx_xmprfx_msonormal"/>
    <w:basedOn w:val="Normale"/>
    <w:rsid w:val="0017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29"/>
    <w:rPr>
      <w:rFonts w:ascii="Tahoma" w:eastAsia="Arial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accardo</dc:creator>
  <cp:keywords/>
  <dc:description/>
  <cp:lastModifiedBy>Utente</cp:lastModifiedBy>
  <cp:revision>15</cp:revision>
  <dcterms:created xsi:type="dcterms:W3CDTF">2024-07-03T14:57:00Z</dcterms:created>
  <dcterms:modified xsi:type="dcterms:W3CDTF">2024-07-10T10:25:00Z</dcterms:modified>
</cp:coreProperties>
</file>