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hAnsi="Arial"/>
          <w:sz w:val="30"/>
          <w:szCs w:val="30"/>
        </w:rPr>
      </w:pPr>
    </w:p>
    <w:p>
      <w:pPr>
        <w:pStyle w:val="Corpo"/>
        <w:spacing w:after="213"/>
        <w:jc w:val="center"/>
        <w:rPr>
          <w:sz w:val="30"/>
          <w:szCs w:val="30"/>
          <w:shd w:val="clear" w:color="auto" w:fill="ffffff"/>
        </w:rPr>
      </w:pPr>
      <w:r>
        <w:rPr>
          <w:rFonts w:ascii="Arial" w:hAnsi="Arial"/>
          <w:sz w:val="30"/>
          <w:szCs w:val="30"/>
          <w:shd w:val="clear" w:color="auto" w:fill="ffffff"/>
          <w:rtl w:val="0"/>
          <w:lang w:val="it-IT"/>
        </w:rPr>
        <w:t>Dopo il successo dell</w:t>
      </w:r>
      <w:r>
        <w:rPr>
          <w:rFonts w:ascii="Arial" w:hAnsi="Arial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Arial" w:hAnsi="Arial"/>
          <w:sz w:val="30"/>
          <w:szCs w:val="30"/>
          <w:shd w:val="clear" w:color="auto" w:fill="ffffff"/>
          <w:rtl w:val="0"/>
          <w:lang w:val="en-US"/>
        </w:rPr>
        <w:t>opening con</w:t>
      </w:r>
      <w:r>
        <w:rPr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 Gianluca Guidi e </w:t>
      </w:r>
      <w:r>
        <w:rPr>
          <w:rFonts w:ascii="Arial" w:hAnsi="Arial"/>
          <w:sz w:val="30"/>
          <w:szCs w:val="30"/>
          <w:rtl w:val="0"/>
          <w:lang w:val="it-IT"/>
        </w:rPr>
        <w:t xml:space="preserve">lo spettacolo </w:t>
      </w:r>
      <w:r>
        <w:rPr>
          <w:rFonts w:ascii="Arial" w:hAnsi="Arial" w:hint="default"/>
          <w:sz w:val="30"/>
          <w:szCs w:val="30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30"/>
          <w:szCs w:val="30"/>
          <w:rtl w:val="0"/>
        </w:rPr>
        <w:t xml:space="preserve">Frank Sinatra 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The Man and his music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”</w:t>
      </w:r>
    </w:p>
    <w:p>
      <w:pPr>
        <w:pStyle w:val="Corpo"/>
        <w:spacing w:after="213"/>
        <w:jc w:val="center"/>
        <w:rPr>
          <w:sz w:val="44"/>
          <w:szCs w:val="44"/>
          <w:shd w:val="clear" w:color="auto" w:fill="ffffff"/>
        </w:rPr>
      </w:pPr>
      <w:r>
        <w:rPr>
          <w:rFonts w:ascii="Arial" w:hAnsi="Arial"/>
          <w:b w:val="1"/>
          <w:bCs w:val="1"/>
          <w:outline w:val="0"/>
          <w:color w:val="c00000"/>
          <w:sz w:val="44"/>
          <w:szCs w:val="44"/>
          <w:u w:color="c00000"/>
          <w:shd w:val="clear" w:color="auto" w:fill="ffffff"/>
          <w:rtl w:val="0"/>
          <w:lang w:val="en-US"/>
          <w14:textFill>
            <w14:solidFill>
              <w14:srgbClr w14:val="C00000"/>
            </w14:solidFill>
          </w14:textFill>
        </w:rPr>
        <w:t>FANTASTICHE VISIONI 2024</w:t>
      </w:r>
    </w:p>
    <w:p>
      <w:pPr>
        <w:pStyle w:val="Corpo"/>
        <w:spacing w:after="213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shd w:val="clear" w:color="auto" w:fill="ffffff"/>
        </w:rPr>
      </w:pPr>
      <w:r>
        <w:rPr>
          <w:rFonts w:ascii="Arial" w:hAnsi="Arial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 xml:space="preserve">torna con </w:t>
      </w:r>
      <w:r>
        <w:rPr>
          <w:rFonts w:ascii="Arial" w:hAnsi="Arial"/>
          <w:b w:val="1"/>
          <w:bCs w:val="1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:rtl w:val="0"/>
          <w:lang w:val="de-DE"/>
          <w14:textFill>
            <w14:solidFill>
              <w14:srgbClr w14:val="B51700"/>
            </w14:solidFill>
          </w14:textFill>
        </w:rPr>
        <w:t>THE BLACK BLUES BROTHERS</w:t>
      </w:r>
      <w:r>
        <w:rPr>
          <w:rFonts w:ascii="Arial" w:hAnsi="Arial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, una festa acrobatica a ritmo di musica con equilibristi, sbandieratori e danzatori col fuoco</w:t>
      </w:r>
    </w:p>
    <w:p>
      <w:pPr>
        <w:pStyle w:val="Corpo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>domenica 14 luglio 2024</w:t>
      </w:r>
      <w:r>
        <w:rPr>
          <w:sz w:val="30"/>
          <w:szCs w:val="30"/>
          <w:rtl w:val="0"/>
        </w:rPr>
        <w:t xml:space="preserve">, </w:t>
      </w:r>
      <w:r>
        <w:rPr>
          <w:rFonts w:ascii="Arial" w:hAnsi="Arial"/>
          <w:sz w:val="30"/>
          <w:szCs w:val="30"/>
          <w:rtl w:val="0"/>
          <w:lang w:val="it-IT"/>
        </w:rPr>
        <w:t>Parco Chigi</w:t>
      </w:r>
      <w:r>
        <w:rPr>
          <w:rFonts w:ascii="Arial" w:hAnsi="Arial" w:hint="default"/>
          <w:sz w:val="30"/>
          <w:szCs w:val="30"/>
          <w:rtl w:val="0"/>
          <w:lang w:val="en-US"/>
        </w:rPr>
        <w:t>  </w:t>
      </w:r>
    </w:p>
    <w:p>
      <w:pPr>
        <w:pStyle w:val="Corpo"/>
        <w:spacing w:after="213"/>
        <w:jc w:val="center"/>
        <w:rPr>
          <w:sz w:val="30"/>
          <w:szCs w:val="30"/>
          <w:shd w:val="clear" w:color="auto" w:fill="ffffff"/>
        </w:rPr>
      </w:pPr>
      <w:r>
        <w:rPr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Via dell'Uccelliera, 1 Ariccia - ore 21</w:t>
      </w:r>
    </w:p>
    <w:p>
      <w:pPr>
        <w:pStyle w:val="Corpo"/>
        <w:spacing w:after="213"/>
        <w:jc w:val="center"/>
        <w:rPr>
          <w:rStyle w:val="Nessuno"/>
          <w:rFonts w:ascii="Arial" w:cs="Arial" w:hAnsi="Arial" w:eastAsia="Arial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Immagini in HD, video e programma completo qui: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"https://drive.google.com/drive/u/1/folders/1Kkg4ijitmYWbnx3gJlXGzeRdujn1reqM"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https://drive.google.com/drive/u/1/folders/1Kkg4ijitmYWbnx3gJlXGzeRdujn1reqM</w:t>
      </w:r>
      <w:r>
        <w:rPr/>
        <w:fldChar w:fldCharType="end" w:fldLock="0"/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</w:rPr>
        <w:t xml:space="preserve"> </w:t>
      </w: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Continua all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insegna del divertimento, degli spettacoli live e della voglia di stare insieme immersi nella storia, nell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arte barocca e nella cultura, la XIV edizione di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Fantastiche Visioni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che domenica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14 luglio dalle ore 21.00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sorprender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pubblico con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en-US"/>
        </w:rPr>
        <w:t>The Black Blues Brothers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Nessuno"/>
          <w:rFonts w:ascii="Arial" w:hAnsi="Arial"/>
          <w:sz w:val="22"/>
          <w:szCs w:val="22"/>
          <w:rtl w:val="0"/>
        </w:rPr>
        <w:t>.</w:t>
      </w:r>
    </w:p>
    <w:p>
      <w:pPr>
        <w:pStyle w:val="Corp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In un elegante locale stile Cotton Club, assecondando le bizze di una capricciosa radio d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epoca che trasmette musica rhythm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</w:rPr>
        <w:t>n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blues, il barman e tutto lo staff si trasformano in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equilibristi, sbandieratori, acrobati e danzatori col fuoco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. Ogni oggetto (sedie, tavoli, appendiabiti, vasi e persino specchi) diventa uno strumento per acrobazie mozzafiato in un coinvolgimento costante del pubblico. </w:t>
      </w: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Una festa ricca di momenti spettacolari sulle travolgenti note della colonna sonora del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cult movie </w:t>
      </w:r>
      <w:r>
        <w:rPr>
          <w:rStyle w:val="Ness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The Blues Brothers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: piramidi umane, limbo col fuoco, salti con la corda e nei cerchi, gag esilaranti, divertenti striptease, spassose sfide di ballo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molto altro ancora.</w:t>
      </w:r>
    </w:p>
    <w:p>
      <w:pPr>
        <w:pStyle w:val="Corp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Lo show, che nasce dalla fantasia del curatore di speciali TV sul Cirque du Soleil e produttore di successo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en-US"/>
        </w:rPr>
        <w:t>Alexander Sunny,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ha superato le 900 date nel mondo e registrato oltre 600.000 spettatori. La kermesse ad alto tasso di adrenalina, energia e allegria ha entusiasmato, tra gli altri,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Papa Francesco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il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Principe Alberto di Monaco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e la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Famiglia Reale inglese.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Presentato per tre volte al prestigioso Fringe Festival di Edimburgo,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en-US"/>
        </w:rPr>
        <w:t>The Black Blues Brothers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”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 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prodotto dall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Associazione culturale Mosaico Errante, ha preso parte alla pi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rilevante vetrina di circo mondiale, il Festival Internazionale del Circo di Monte Carlo,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en-US"/>
        </w:rPr>
        <w:t xml:space="preserve">ed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andato in scena nel pi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iconico locale di intrattenimento parigino, il Moulin Rouge.</w:t>
      </w:r>
    </w:p>
    <w:p>
      <w:pPr>
        <w:pStyle w:val="Corp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rassegna, inserita in "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Ariccia da Amare 2024 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en-US"/>
        </w:rPr>
        <w:t>Night and Day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realizzata da Arteidea Eventi e Servizi con il patrocinio e il contributo economico del Comune di Ariccia, si terr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fino al 2 agosto sempre all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interno del rigoglioso parco seicentesco di Villa Chigi. </w:t>
      </w:r>
      <w:r>
        <w:rPr>
          <w:rStyle w:val="Nessuno"/>
          <w:rFonts w:ascii="Arial" w:cs="Arial" w:hAnsi="Arial" w:eastAsia="Arial"/>
          <w:sz w:val="22"/>
          <w:szCs w:val="22"/>
        </w:rPr>
        <w:br w:type="textWrapping"/>
      </w: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Il 20 luglio il programma proseguir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con lo scrittore e drammaturgo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Roberto Mercadini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tra i protagonisti della trasmissione "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Splendida Cornice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" su Rai3 con Geppi Cucciari, che presenter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ru-RU"/>
        </w:rPr>
        <w:t>"</w:t>
      </w:r>
      <w:r>
        <w:rPr>
          <w:rStyle w:val="Ness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pt-PT"/>
        </w:rPr>
        <w:t>Orlando Furioso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 un'opera "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torrenziale, labirintica, cangiante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Nessuno"/>
          <w:rFonts w:ascii="Arial" w:hAnsi="Arial"/>
          <w:sz w:val="22"/>
          <w:szCs w:val="22"/>
          <w:rtl w:val="0"/>
        </w:rPr>
        <w:t xml:space="preserve">. </w:t>
      </w:r>
      <w:r>
        <w:rPr>
          <w:rStyle w:val="Nessuno"/>
          <w:rFonts w:ascii="Arial" w:cs="Arial" w:hAnsi="Arial" w:eastAsia="Arial"/>
          <w:sz w:val="22"/>
          <w:szCs w:val="22"/>
        </w:rPr>
        <w:br w:type="textWrapping"/>
      </w:r>
    </w:p>
    <w:p>
      <w:pPr>
        <w:pStyle w:val="Corp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Il 25 luglio sar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la volta di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Paolo Rossi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con la sua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ess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Operaccia Satirica - La Guerra dei Sogni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: il celebre comico e cantastorie porter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sul palco creazioni originali, ispirate sia ai classici letterari che a episodi di vita vissuta, trasformandole in poesie e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canzonacce". </w:t>
      </w:r>
    </w:p>
    <w:p>
      <w:pPr>
        <w:pStyle w:val="Corpo"/>
        <w:spacing w:after="240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Fantastiche visioni 2024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si concluder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2 agosto con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Neri Marcor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è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e lo spettacolo "</w:t>
      </w:r>
      <w:r>
        <w:rPr>
          <w:rStyle w:val="Ness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Le mie canzoni altrui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: durante le due ore e mezza di esibizione, il poliedrico artista eseguir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chitarra alla mano, una selezione dei suoi brani preferiti.</w:t>
      </w:r>
    </w:p>
    <w:p>
      <w:pPr>
        <w:pStyle w:val="Corpo"/>
        <w:spacing w:after="240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 biglietti, disponibili al costo di 5 euro, possono essere acquistati direttamente al botteghino presso l'ingresso di Parco Chigi (Via dell'Uccelliera, 1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Ariccia). Non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prevista prevendita, ma </w:t>
      </w:r>
      <w:r>
        <w:rPr>
          <w:rStyle w:val="Nessuno"/>
          <w:rFonts w:ascii="Arial" w:hAnsi="Arial" w:hint="default"/>
          <w:sz w:val="22"/>
          <w:szCs w:val="22"/>
          <w:rtl w:val="0"/>
          <w:lang w:val="en-US"/>
        </w:rPr>
        <w:t xml:space="preserve">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possibile prenotarli chiamando il numero 3283338669 o inviando una mail a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"mailto:preno@arteideaeventieservizi.it"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preno@arteideaeventieservizi.it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</w:rPr>
        <w:t>.</w:t>
      </w:r>
    </w:p>
    <w:p>
      <w:pPr>
        <w:pStyle w:val="Corpo"/>
        <w:spacing w:after="240"/>
        <w:jc w:val="both"/>
        <w:rPr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>In caso di condizioni meteorologiche avverse, gli spettacoli in programma si terranno lo stesso giorno alla stessa ora presso l</w:t>
      </w:r>
      <w:r>
        <w:rPr>
          <w:rStyle w:val="Nessuno"/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>Auditorium M. P. Starquit presso il Liceo James Joyce (Via Alcide De Gasperi, 20 - Ariccia).</w:t>
      </w:r>
    </w:p>
    <w:p>
      <w:pPr>
        <w:pStyle w:val="Corpo"/>
        <w:jc w:val="center"/>
        <w:rPr>
          <w:rStyle w:val="Nessuno"/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>Ufficio stampa HF4</w:t>
      </w:r>
      <w:r>
        <w:rPr>
          <w:rStyle w:val="Hyperlink.2"/>
          <w:sz w:val="22"/>
          <w:szCs w:val="22"/>
        </w:rPr>
        <w:fldChar w:fldCharType="begin" w:fldLock="0"/>
      </w:r>
      <w:r>
        <w:rPr>
          <w:rStyle w:val="Hyperlink.2"/>
          <w:sz w:val="22"/>
          <w:szCs w:val="22"/>
        </w:rPr>
        <w:instrText xml:space="preserve"> HYPERLINK "https://mailstat.us/tr/t/kh5itdwl84hesle/3/http://www.hf4.it/"</w:instrText>
      </w:r>
      <w:r>
        <w:rPr>
          <w:rStyle w:val="Hyperlink.2"/>
          <w:sz w:val="22"/>
          <w:szCs w:val="22"/>
        </w:rPr>
        <w:fldChar w:fldCharType="separate" w:fldLock="0"/>
      </w:r>
      <w:r>
        <w:rPr>
          <w:rStyle w:val="Hyperlink.2"/>
          <w:sz w:val="22"/>
          <w:szCs w:val="22"/>
          <w:rtl w:val="0"/>
        </w:rPr>
        <w:t xml:space="preserve"> </w:t>
      </w:r>
      <w:r>
        <w:rPr>
          <w:sz w:val="22"/>
          <w:szCs w:val="22"/>
        </w:rPr>
        <w:fldChar w:fldCharType="end" w:fldLock="0"/>
      </w:r>
      <w:r>
        <w:rPr>
          <w:rStyle w:val="Hyperlink.3"/>
          <w:sz w:val="22"/>
          <w:szCs w:val="22"/>
        </w:rPr>
        <w:fldChar w:fldCharType="begin" w:fldLock="0"/>
      </w:r>
      <w:r>
        <w:rPr>
          <w:rStyle w:val="Hyperlink.3"/>
          <w:sz w:val="22"/>
          <w:szCs w:val="22"/>
        </w:rPr>
        <w:instrText xml:space="preserve"> HYPERLINK "http://www.hf4.it/"</w:instrText>
      </w:r>
      <w:r>
        <w:rPr>
          <w:rStyle w:val="Hyperlink.3"/>
          <w:sz w:val="22"/>
          <w:szCs w:val="22"/>
        </w:rPr>
        <w:fldChar w:fldCharType="separate" w:fldLock="0"/>
      </w:r>
      <w:r>
        <w:rPr>
          <w:rStyle w:val="Hyperlink.3"/>
          <w:sz w:val="22"/>
          <w:szCs w:val="22"/>
          <w:rtl w:val="0"/>
        </w:rPr>
        <w:t>www.hf4.it</w:t>
      </w:r>
      <w:r>
        <w:rPr>
          <w:sz w:val="22"/>
          <w:szCs w:val="22"/>
        </w:rPr>
        <w:fldChar w:fldCharType="end" w:fldLock="0"/>
      </w:r>
      <w:r>
        <w:rPr>
          <w:rStyle w:val="Hyperlink.4"/>
          <w:sz w:val="22"/>
          <w:szCs w:val="22"/>
        </w:rPr>
        <w:fldChar w:fldCharType="begin" w:fldLock="0"/>
      </w:r>
      <w:r>
        <w:rPr>
          <w:rStyle w:val="Hyperlink.4"/>
          <w:sz w:val="22"/>
          <w:szCs w:val="22"/>
        </w:rPr>
        <w:instrText xml:space="preserve"> HYPERLINK "http://www.hf4.it/"</w:instrText>
      </w:r>
      <w:r>
        <w:rPr>
          <w:rStyle w:val="Hyperlink.4"/>
          <w:sz w:val="22"/>
          <w:szCs w:val="22"/>
        </w:rPr>
        <w:fldChar w:fldCharType="separate" w:fldLock="0"/>
      </w:r>
      <w:r>
        <w:rPr>
          <w:rStyle w:val="Hyperlink.4"/>
          <w:sz w:val="22"/>
          <w:szCs w:val="22"/>
        </w:rPr>
        <w:br w:type="textWrapping"/>
      </w:r>
      <w:r>
        <w:rPr>
          <w:sz w:val="22"/>
          <w:szCs w:val="22"/>
        </w:rPr>
        <w:fldChar w:fldCharType="end" w:fldLock="0"/>
      </w:r>
      <w:r>
        <w:rPr>
          <w:rStyle w:val="Hyperlink.5"/>
          <w:sz w:val="22"/>
          <w:szCs w:val="22"/>
        </w:rPr>
        <w:fldChar w:fldCharType="begin" w:fldLock="0"/>
      </w:r>
      <w:r>
        <w:rPr>
          <w:rStyle w:val="Hyperlink.5"/>
          <w:sz w:val="22"/>
          <w:szCs w:val="22"/>
        </w:rPr>
        <w:instrText xml:space="preserve"> HYPERLINK "https://mailstat.us/tr/t/kh5itdwl84hesle/3/http://www.hf4.it/"</w:instrText>
      </w:r>
      <w:r>
        <w:rPr>
          <w:rStyle w:val="Hyperlink.5"/>
          <w:sz w:val="22"/>
          <w:szCs w:val="22"/>
        </w:rPr>
        <w:fldChar w:fldCharType="separate" w:fldLock="0"/>
      </w:r>
      <w:r>
        <w:rPr>
          <w:rStyle w:val="Hyperlink.5"/>
          <w:sz w:val="22"/>
          <w:szCs w:val="22"/>
          <w:rtl w:val="0"/>
        </w:rPr>
        <w:t>press@hf4.it</w:t>
      </w:r>
      <w:r>
        <w:rPr>
          <w:sz w:val="22"/>
          <w:szCs w:val="22"/>
        </w:rPr>
        <w:fldChar w:fldCharType="end" w:fldLock="0"/>
      </w:r>
      <w:r>
        <w:rPr>
          <w:rStyle w:val="Hyperlink.6"/>
          <w:sz w:val="22"/>
          <w:szCs w:val="22"/>
        </w:rPr>
        <w:fldChar w:fldCharType="begin" w:fldLock="0"/>
      </w:r>
      <w:r>
        <w:rPr>
          <w:rStyle w:val="Hyperlink.6"/>
          <w:sz w:val="22"/>
          <w:szCs w:val="22"/>
        </w:rPr>
        <w:instrText xml:space="preserve"> HYPERLINK "https://mailstat.us/tr/t/kh5itdwl84hesle/3/http://www.hf4.it/"</w:instrText>
      </w:r>
      <w:r>
        <w:rPr>
          <w:rStyle w:val="Hyperlink.6"/>
          <w:sz w:val="22"/>
          <w:szCs w:val="22"/>
        </w:rPr>
        <w:fldChar w:fldCharType="separate" w:fldLock="0"/>
      </w:r>
      <w:r>
        <w:rPr>
          <w:rStyle w:val="Hyperlink.6"/>
          <w:sz w:val="22"/>
          <w:szCs w:val="22"/>
        </w:rPr>
        <w:br w:type="textWrapping"/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Francesca Di Belardino </w:t>
      </w:r>
      <w:r>
        <w:rPr>
          <w:rStyle w:val="Hyperlink.7"/>
          <w:sz w:val="22"/>
          <w:szCs w:val="22"/>
        </w:rPr>
        <w:fldChar w:fldCharType="begin" w:fldLock="0"/>
      </w:r>
      <w:r>
        <w:rPr>
          <w:rStyle w:val="Hyperlink.7"/>
          <w:sz w:val="22"/>
          <w:szCs w:val="22"/>
        </w:rPr>
        <w:instrText xml:space="preserve"> HYPERLINK "mailto:francesca.dibelardino@hf4.it"</w:instrText>
      </w:r>
      <w:r>
        <w:rPr>
          <w:rStyle w:val="Hyperlink.7"/>
          <w:sz w:val="22"/>
          <w:szCs w:val="22"/>
        </w:rPr>
        <w:fldChar w:fldCharType="separate" w:fldLock="0"/>
      </w:r>
      <w:r>
        <w:rPr>
          <w:rStyle w:val="Hyperlink.7"/>
          <w:sz w:val="22"/>
          <w:szCs w:val="22"/>
          <w:rtl w:val="0"/>
          <w:lang w:val="it-IT"/>
        </w:rPr>
        <w:t>francesca.dibelardino@hf4.it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 </w:t>
      </w:r>
    </w:p>
    <w:p>
      <w:pPr>
        <w:pStyle w:val="Corpo"/>
      </w:pPr>
      <w:r>
        <w:rPr>
          <w:rStyle w:val="Nessuno"/>
          <w:rFonts w:ascii="Arial" w:cs="Arial" w:hAnsi="Arial" w:eastAsia="Arial"/>
          <w:sz w:val="22"/>
          <w:szCs w:val="22"/>
          <w:shd w:val="clear" w:color="auto" w:fill="ffffff"/>
          <w:rtl w:val="0"/>
          <w:lang w:val="de-DE"/>
        </w:rPr>
        <w:tab/>
        <w:tab/>
        <w:t xml:space="preserve">     Valentina Pettinelli </w:t>
      </w:r>
      <w:r>
        <w:rPr>
          <w:rStyle w:val="Hyperlink.6"/>
          <w:sz w:val="22"/>
          <w:szCs w:val="22"/>
          <w:rtl w:val="0"/>
          <w:lang w:val="it-IT"/>
        </w:rPr>
        <w:t>valentina.pettinelli@hf4.it</w:t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</w:rPr>
        <w:t xml:space="preserve"> 347.449.91.74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Helvetica Neue" w:cs="Helvetica Neue" w:hAnsi="Helvetica Neue" w:eastAsia="Helvetica Neue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b w:val="1"/>
      <w:bCs w:val="1"/>
      <w:i w:val="1"/>
      <w:iCs w:val="1"/>
      <w:outline w:val="0"/>
      <w:color w:val="1155cc"/>
      <w:u w:val="single" w:color="1155cc"/>
      <w:shd w:val="clear" w:color="auto" w:fill="feffff"/>
      <w14:textFill>
        <w14:solidFill>
          <w14:srgbClr w14:val="1155CC"/>
        </w14:solidFill>
      </w14:textFill>
    </w:rPr>
  </w:style>
  <w:style w:type="character" w:styleId="Hyperlink.3">
    <w:name w:val="Hyperlink.3"/>
    <w:basedOn w:val="Nessuno"/>
    <w:next w:val="Hyperlink.3"/>
    <w:rPr>
      <w:rFonts w:ascii="Arial" w:cs="Arial" w:hAnsi="Arial" w:eastAsia="Arial"/>
      <w:b w:val="1"/>
      <w:bCs w:val="1"/>
      <w:outline w:val="0"/>
      <w:color w:val="1155cc"/>
      <w:u w:val="single" w:color="1155cc"/>
      <w:shd w:val="clear" w:color="auto" w:fill="feffff"/>
      <w14:textFill>
        <w14:solidFill>
          <w14:srgbClr w14:val="1155CC"/>
        </w14:solidFill>
      </w14:textFill>
    </w:rPr>
  </w:style>
  <w:style w:type="character" w:styleId="Hyperlink.4">
    <w:name w:val="Hyperlink.4"/>
    <w:basedOn w:val="Nessuno"/>
    <w:next w:val="Hyperlink.4"/>
    <w:rPr>
      <w:rFonts w:ascii="Arial" w:cs="Arial" w:hAnsi="Arial" w:eastAsia="Arial"/>
      <w:b w:val="1"/>
      <w:bCs w:val="1"/>
      <w:outline w:val="0"/>
      <w:color w:val="0c0ba2"/>
      <w:u w:color="0c0ba2"/>
      <w:shd w:val="clear" w:color="auto" w:fill="ffffff"/>
      <w14:textFill>
        <w14:solidFill>
          <w14:srgbClr w14:val="0C0BA2"/>
        </w14:solidFill>
      </w14:textFill>
    </w:rPr>
  </w:style>
  <w:style w:type="character" w:styleId="Hyperlink.5">
    <w:name w:val="Hyperlink.5"/>
    <w:basedOn w:val="Nessuno"/>
    <w:next w:val="Hyperlink.5"/>
    <w:rPr>
      <w:rFonts w:ascii="Arial" w:cs="Arial" w:hAnsi="Arial" w:eastAsia="Arial"/>
      <w:b w:val="1"/>
      <w:bCs w:val="1"/>
      <w:outline w:val="0"/>
      <w:color w:val="0c0ba2"/>
      <w:u w:val="single" w:color="0c0ba2"/>
      <w:shd w:val="clear" w:color="auto" w:fill="feffff"/>
      <w14:textFill>
        <w14:solidFill>
          <w14:srgbClr w14:val="0C0BA2"/>
        </w14:solidFill>
      </w14:textFill>
    </w:rPr>
  </w:style>
  <w:style w:type="character" w:styleId="Hyperlink.6">
    <w:name w:val="Hyperlink.6"/>
    <w:basedOn w:val="Nessuno"/>
    <w:next w:val="Hyperlink.6"/>
    <w:rPr>
      <w:rFonts w:ascii="Arial" w:cs="Arial" w:hAnsi="Arial" w:eastAsia="Arial"/>
      <w:outline w:val="0"/>
      <w:color w:val="0c0ba2"/>
      <w:u w:color="0c0ba2"/>
      <w:shd w:val="clear" w:color="auto" w:fill="ffffff"/>
      <w14:textFill>
        <w14:solidFill>
          <w14:srgbClr w14:val="0C0BA2"/>
        </w14:solidFill>
      </w14:textFill>
    </w:rPr>
  </w:style>
  <w:style w:type="character" w:styleId="Hyperlink.7">
    <w:name w:val="Hyperlink.7"/>
    <w:basedOn w:val="Nessuno"/>
    <w:next w:val="Hyperlink.7"/>
    <w:rPr>
      <w:rFonts w:ascii="Arial" w:cs="Arial" w:hAnsi="Arial" w:eastAsia="Arial"/>
      <w:outline w:val="0"/>
      <w:color w:val="0000ee"/>
      <w:u w:val="single" w:color="0000ee"/>
      <w:shd w:val="clear" w:color="auto" w:fill="feffff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