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1C98" w14:textId="3499A6EF" w:rsidR="00FA5CFB" w:rsidRPr="00B108D3" w:rsidRDefault="00FA5CFB" w:rsidP="00CA7846">
      <w:pPr>
        <w:spacing w:after="0" w:line="240" w:lineRule="auto"/>
        <w:contextualSpacing/>
      </w:pPr>
      <w:r w:rsidRPr="00CA7846">
        <w:rPr>
          <w:b/>
          <w:bCs/>
        </w:rPr>
        <w:t>RBC BlueBay</w:t>
      </w:r>
      <w:r w:rsidR="00D806FF" w:rsidRPr="00CA7846">
        <w:rPr>
          <w:b/>
          <w:bCs/>
        </w:rPr>
        <w:t>: Banche, torna la fiducia. Fondamentali, qualità e redditività in miglioramento</w:t>
      </w:r>
    </w:p>
    <w:p w14:paraId="1EB5A5FD" w14:textId="77777777" w:rsidR="00CA7846" w:rsidRDefault="00CA7846" w:rsidP="00CA7846">
      <w:pPr>
        <w:spacing w:after="0" w:line="240" w:lineRule="auto"/>
        <w:contextualSpacing/>
      </w:pPr>
    </w:p>
    <w:p w14:paraId="14F66A3B" w14:textId="337B5D43" w:rsidR="00B108D3" w:rsidRDefault="00D806FF" w:rsidP="00CA7846">
      <w:pPr>
        <w:spacing w:after="0" w:line="240" w:lineRule="auto"/>
        <w:contextualSpacing/>
      </w:pPr>
      <w:r>
        <w:t xml:space="preserve">A cura di </w:t>
      </w:r>
      <w:r w:rsidRPr="00CA7846">
        <w:rPr>
          <w:b/>
          <w:bCs/>
        </w:rPr>
        <w:t>Marc Stacey, BlueBay Senior Portfolio Manager, Investment Grade, RBC BlueBay</w:t>
      </w:r>
    </w:p>
    <w:p w14:paraId="00A7A00C" w14:textId="416442E9" w:rsidR="00FA5CFB" w:rsidRDefault="00CA7846" w:rsidP="00C00417">
      <w:pPr>
        <w:spacing w:after="0" w:line="240" w:lineRule="auto"/>
        <w:contextualSpacing/>
      </w:pPr>
      <w:r>
        <w:br/>
      </w:r>
      <w:r w:rsidR="00387D48" w:rsidRPr="00387D48">
        <w:t>Un element</w:t>
      </w:r>
      <w:r w:rsidR="00387D48">
        <w:t>o</w:t>
      </w:r>
      <w:r w:rsidR="00387D48" w:rsidRPr="00387D48">
        <w:t xml:space="preserve"> che emerge chiaramente dallo studio del settore finanziario è </w:t>
      </w:r>
      <w:r w:rsidR="00D806FF">
        <w:t>la sua resilienza</w:t>
      </w:r>
      <w:r w:rsidR="00FA5CFB" w:rsidRPr="00387D48">
        <w:t xml:space="preserve">. </w:t>
      </w:r>
      <w:r w:rsidR="00387D48" w:rsidRPr="00387D48">
        <w:t>Nel periodo dal 2009 in poi</w:t>
      </w:r>
      <w:r w:rsidR="006F6251">
        <w:t>,</w:t>
      </w:r>
      <w:r w:rsidR="00387D48" w:rsidRPr="00387D48">
        <w:t xml:space="preserve"> abbiamo assistito alla ricostruzio</w:t>
      </w:r>
      <w:r w:rsidR="00387D48">
        <w:t>ne</w:t>
      </w:r>
      <w:r w:rsidR="00387D48" w:rsidRPr="00387D48">
        <w:t xml:space="preserve"> dei bilanci, </w:t>
      </w:r>
      <w:r w:rsidR="00387D48">
        <w:t xml:space="preserve">alla riconversione dei </w:t>
      </w:r>
      <w:r w:rsidR="00387D48" w:rsidRPr="00387D48">
        <w:t xml:space="preserve">modelli di business </w:t>
      </w:r>
      <w:r w:rsidR="00387D48">
        <w:t>e a maggiori riforme sul piano</w:t>
      </w:r>
      <w:r w:rsidR="00387D48" w:rsidRPr="00387D48">
        <w:t xml:space="preserve"> normativ</w:t>
      </w:r>
      <w:r w:rsidR="00387D48">
        <w:t>o</w:t>
      </w:r>
      <w:r w:rsidR="006F6251">
        <w:t>.</w:t>
      </w:r>
      <w:r w:rsidR="00387D48">
        <w:t xml:space="preserve"> </w:t>
      </w:r>
      <w:r w:rsidR="006F6251">
        <w:t>Q</w:t>
      </w:r>
      <w:r w:rsidR="00387D48">
        <w:t xml:space="preserve">uesti </w:t>
      </w:r>
      <w:r w:rsidR="006F6251">
        <w:t xml:space="preserve">aspetti </w:t>
      </w:r>
      <w:r w:rsidR="00387D48">
        <w:t xml:space="preserve">hanno contribuito </w:t>
      </w:r>
      <w:r w:rsidR="00387D48" w:rsidRPr="00387D48">
        <w:t>a rafforzare i fondamentali e la redditività del settore</w:t>
      </w:r>
      <w:r w:rsidR="00FA5CFB" w:rsidRPr="00387D48">
        <w:t>.</w:t>
      </w:r>
    </w:p>
    <w:p w14:paraId="71AB06EA" w14:textId="77777777" w:rsidR="00C00417" w:rsidRPr="00387D48" w:rsidRDefault="00C00417" w:rsidP="00CA7846">
      <w:pPr>
        <w:spacing w:after="0" w:line="240" w:lineRule="auto"/>
        <w:contextualSpacing/>
      </w:pPr>
    </w:p>
    <w:p w14:paraId="3641BCE2" w14:textId="497BF3BB" w:rsidR="00D806FF" w:rsidRDefault="00566E7B" w:rsidP="00C00417">
      <w:pPr>
        <w:spacing w:after="0" w:line="240" w:lineRule="auto"/>
        <w:contextualSpacing/>
        <w:rPr>
          <w:b/>
          <w:bCs/>
        </w:rPr>
      </w:pPr>
      <w:r>
        <w:t>Nell’ambito del</w:t>
      </w:r>
      <w:r w:rsidRPr="00566E7B">
        <w:t xml:space="preserve"> settore finanziario</w:t>
      </w:r>
      <w:r>
        <w:t xml:space="preserve"> più in generale</w:t>
      </w:r>
      <w:r w:rsidRPr="00566E7B">
        <w:t xml:space="preserve">, </w:t>
      </w:r>
      <w:r w:rsidRPr="00CA7846">
        <w:rPr>
          <w:b/>
          <w:bCs/>
        </w:rPr>
        <w:t>il comparto bancario ha ristabilito solidi fondamentali finanziari, in parte grazie a una maggiore vigilanza sul piano normativo.</w:t>
      </w:r>
      <w:r w:rsidRPr="00566E7B">
        <w:t xml:space="preserve"> La </w:t>
      </w:r>
      <w:r>
        <w:t>regolamentazione</w:t>
      </w:r>
      <w:r w:rsidRPr="00566E7B">
        <w:t xml:space="preserve"> quadro</w:t>
      </w:r>
      <w:r>
        <w:t xml:space="preserve"> prevista da</w:t>
      </w:r>
      <w:r w:rsidRPr="00566E7B">
        <w:t xml:space="preserve"> Basilea III ha costretto</w:t>
      </w:r>
      <w:r w:rsidR="00F16F38">
        <w:t xml:space="preserve"> i vertici </w:t>
      </w:r>
      <w:r w:rsidRPr="00566E7B">
        <w:t>a cambiare il modo in cui le banche sono gestite e ora si concentrano maggiormente sul margine d</w:t>
      </w:r>
      <w:r w:rsidR="006F6251">
        <w:t>’</w:t>
      </w:r>
      <w:r w:rsidRPr="00566E7B">
        <w:t>interesse netto, sulla consulenza e sul</w:t>
      </w:r>
      <w:r w:rsidR="006A7DB7">
        <w:t xml:space="preserve"> brokerage</w:t>
      </w:r>
      <w:r w:rsidR="00FA5CFB" w:rsidRPr="00B108D3">
        <w:t xml:space="preserve">. </w:t>
      </w:r>
      <w:r w:rsidR="006A7DB7">
        <w:t xml:space="preserve">Di conseguenza, </w:t>
      </w:r>
      <w:r w:rsidR="006F6251" w:rsidRPr="00CA7846">
        <w:rPr>
          <w:b/>
          <w:bCs/>
        </w:rPr>
        <w:t>gli istituti di credito</w:t>
      </w:r>
      <w:r w:rsidR="006A7DB7" w:rsidRPr="00CA7846">
        <w:rPr>
          <w:b/>
          <w:bCs/>
        </w:rPr>
        <w:t xml:space="preserve"> sono incredibilmente robust</w:t>
      </w:r>
      <w:r w:rsidR="006F6251" w:rsidRPr="00CA7846">
        <w:rPr>
          <w:b/>
          <w:bCs/>
        </w:rPr>
        <w:t>i</w:t>
      </w:r>
      <w:r w:rsidR="006A7DB7" w:rsidRPr="00CA7846">
        <w:rPr>
          <w:b/>
          <w:bCs/>
        </w:rPr>
        <w:t xml:space="preserve">, poiché liquidità e capitale sono </w:t>
      </w:r>
      <w:r w:rsidR="006F6251" w:rsidRPr="00CA7846">
        <w:rPr>
          <w:b/>
          <w:bCs/>
        </w:rPr>
        <w:t>vicini</w:t>
      </w:r>
      <w:r w:rsidR="006A7DB7" w:rsidRPr="00CA7846">
        <w:rPr>
          <w:b/>
          <w:bCs/>
        </w:rPr>
        <w:t xml:space="preserve"> ai massimi. </w:t>
      </w:r>
    </w:p>
    <w:p w14:paraId="29DD8C28" w14:textId="77777777" w:rsidR="00C00417" w:rsidRPr="00CA7846" w:rsidRDefault="00C00417" w:rsidP="00CA7846">
      <w:pPr>
        <w:spacing w:after="0" w:line="240" w:lineRule="auto"/>
        <w:contextualSpacing/>
        <w:rPr>
          <w:b/>
          <w:bCs/>
        </w:rPr>
      </w:pPr>
    </w:p>
    <w:p w14:paraId="60612BB6" w14:textId="334239F5" w:rsidR="005A588D" w:rsidRDefault="006A7DB7" w:rsidP="00C00417">
      <w:pPr>
        <w:spacing w:after="0" w:line="240" w:lineRule="auto"/>
        <w:contextualSpacing/>
      </w:pPr>
      <w:r>
        <w:t xml:space="preserve">Il cambiamento imposto dalla regolamentazione, in questo caso, è destinato a </w:t>
      </w:r>
      <w:r w:rsidR="004D654B">
        <w:t>durare</w:t>
      </w:r>
      <w:r w:rsidR="00FA5CFB" w:rsidRPr="00B108D3">
        <w:t xml:space="preserve">. </w:t>
      </w:r>
      <w:r w:rsidR="005A588D">
        <w:t xml:space="preserve">Le banche sono tornate a svolgere il ruolo di meccanismo di trasmissione </w:t>
      </w:r>
      <w:r w:rsidR="004D654B">
        <w:t>al</w:t>
      </w:r>
      <w:r w:rsidR="005A588D">
        <w:t>l'economia reale. A nostro avviso,</w:t>
      </w:r>
      <w:r w:rsidR="005A588D" w:rsidRPr="00CA7846">
        <w:rPr>
          <w:b/>
          <w:bCs/>
        </w:rPr>
        <w:t xml:space="preserve"> se dovesse verificarsi un rallentamento globale, bilanci rafforzati e livelli di capitale più elevati dovrebbero determinare </w:t>
      </w:r>
      <w:r w:rsidR="004D654B" w:rsidRPr="00CA7846">
        <w:rPr>
          <w:b/>
          <w:bCs/>
        </w:rPr>
        <w:t>una capacità decisamente maggiore</w:t>
      </w:r>
      <w:r w:rsidR="005A588D" w:rsidRPr="00CA7846">
        <w:rPr>
          <w:b/>
          <w:bCs/>
        </w:rPr>
        <w:t xml:space="preserve"> </w:t>
      </w:r>
      <w:r w:rsidR="004D654B" w:rsidRPr="00CA7846">
        <w:rPr>
          <w:b/>
          <w:bCs/>
        </w:rPr>
        <w:t>del</w:t>
      </w:r>
      <w:r w:rsidR="005A588D" w:rsidRPr="00CA7846">
        <w:rPr>
          <w:b/>
          <w:bCs/>
        </w:rPr>
        <w:t xml:space="preserve">le banche </w:t>
      </w:r>
      <w:r w:rsidR="00C00417">
        <w:rPr>
          <w:b/>
          <w:bCs/>
        </w:rPr>
        <w:t>di</w:t>
      </w:r>
      <w:r w:rsidR="005A588D" w:rsidRPr="00CA7846">
        <w:rPr>
          <w:b/>
          <w:bCs/>
        </w:rPr>
        <w:t xml:space="preserve"> far fronte a un’eventuale tempesta</w:t>
      </w:r>
      <w:r w:rsidR="005A588D">
        <w:t>.</w:t>
      </w:r>
    </w:p>
    <w:p w14:paraId="023909F0" w14:textId="77777777" w:rsidR="00C00417" w:rsidRDefault="00C00417" w:rsidP="00CA7846">
      <w:pPr>
        <w:spacing w:after="0" w:line="240" w:lineRule="auto"/>
        <w:contextualSpacing/>
      </w:pPr>
    </w:p>
    <w:p w14:paraId="4D17094A" w14:textId="7D891057" w:rsidR="00E1284C" w:rsidRDefault="00E1284C" w:rsidP="00C00417">
      <w:pPr>
        <w:spacing w:after="0" w:line="240" w:lineRule="auto"/>
        <w:contextualSpacing/>
      </w:pPr>
      <w:r w:rsidRPr="00E1284C">
        <w:t xml:space="preserve">Il quadro normativo ha svolto un ruolo importante, </w:t>
      </w:r>
      <w:r>
        <w:t>così come</w:t>
      </w:r>
      <w:r w:rsidRPr="00E1284C">
        <w:t xml:space="preserve"> la politica monetaria. I rialzi dei tassi della B</w:t>
      </w:r>
      <w:r w:rsidR="00F16F38">
        <w:t>ce</w:t>
      </w:r>
      <w:r w:rsidRPr="00E1284C">
        <w:t>, pari a oltre 400pb negli ultimi anni, hanno contribuit</w:t>
      </w:r>
      <w:r w:rsidR="007810BA">
        <w:t>o</w:t>
      </w:r>
      <w:r>
        <w:t xml:space="preserve"> </w:t>
      </w:r>
      <w:r w:rsidRPr="00E1284C">
        <w:t>a migliorare la redditività</w:t>
      </w:r>
      <w:r w:rsidR="007810BA">
        <w:t xml:space="preserve"> in misura significativa</w:t>
      </w:r>
      <w:r w:rsidRPr="00E1284C">
        <w:t xml:space="preserve">. </w:t>
      </w:r>
      <w:r w:rsidRPr="00CA7846">
        <w:rPr>
          <w:b/>
          <w:bCs/>
        </w:rPr>
        <w:t xml:space="preserve">A fine 2023, la redditività delle banche europee era in netto </w:t>
      </w:r>
      <w:r w:rsidR="007810BA" w:rsidRPr="00CA7846">
        <w:rPr>
          <w:b/>
          <w:bCs/>
        </w:rPr>
        <w:t>rialzo</w:t>
      </w:r>
      <w:r w:rsidRPr="00CA7846">
        <w:rPr>
          <w:b/>
          <w:bCs/>
        </w:rPr>
        <w:t xml:space="preserve"> rispetto al 2020. Il contesto attuale è molto positivo per </w:t>
      </w:r>
      <w:r w:rsidR="007810BA" w:rsidRPr="00CA7846">
        <w:rPr>
          <w:b/>
          <w:bCs/>
        </w:rPr>
        <w:t>gli istituti di credito</w:t>
      </w:r>
      <w:r w:rsidRPr="00CA7846">
        <w:rPr>
          <w:b/>
          <w:bCs/>
        </w:rPr>
        <w:t>.</w:t>
      </w:r>
      <w:r w:rsidRPr="00E1284C">
        <w:t xml:space="preserve"> Anche se i tassi dovessero iniziare a scendere, le banche </w:t>
      </w:r>
      <w:r>
        <w:t>hanno effettuato delle coperture</w:t>
      </w:r>
      <w:r w:rsidRPr="00E1284C">
        <w:t xml:space="preserve">, quindi </w:t>
      </w:r>
      <w:r w:rsidRPr="00CA7846">
        <w:rPr>
          <w:b/>
          <w:bCs/>
        </w:rPr>
        <w:t>ci aspettiamo che la loro redditività rimanga resiliente per i prossimi due o tre anni.</w:t>
      </w:r>
      <w:r w:rsidRPr="00E1284C">
        <w:t xml:space="preserve"> Pertanto, se i livelli di capitale </w:t>
      </w:r>
      <w:r>
        <w:t xml:space="preserve">costituiscono </w:t>
      </w:r>
      <w:r w:rsidRPr="00E1284C">
        <w:t xml:space="preserve">una delle ragioni fondamentali per cui </w:t>
      </w:r>
      <w:r>
        <w:t>abbiamo apprezzato</w:t>
      </w:r>
      <w:r w:rsidRPr="00E1284C">
        <w:t xml:space="preserve"> questo settore, ora ne abbiamo un'altra: la redditività.</w:t>
      </w:r>
    </w:p>
    <w:p w14:paraId="21AB9B7A" w14:textId="77777777" w:rsidR="00C00417" w:rsidRPr="00E1284C" w:rsidRDefault="00C00417" w:rsidP="00CA7846">
      <w:pPr>
        <w:spacing w:after="0" w:line="240" w:lineRule="auto"/>
        <w:contextualSpacing/>
      </w:pPr>
    </w:p>
    <w:p w14:paraId="390A89AE" w14:textId="1B73909F" w:rsidR="00FA5CFB" w:rsidRDefault="00BE1F2E" w:rsidP="00C00417">
      <w:pPr>
        <w:spacing w:after="0" w:line="240" w:lineRule="auto"/>
        <w:contextualSpacing/>
      </w:pPr>
      <w:r w:rsidRPr="00BE1F2E">
        <w:t xml:space="preserve">Alcuni investitori potrebbero temere </w:t>
      </w:r>
      <w:r w:rsidR="00C53E60">
        <w:t>che le</w:t>
      </w:r>
      <w:r w:rsidRPr="00BE1F2E">
        <w:t xml:space="preserve"> insolvenze</w:t>
      </w:r>
      <w:r w:rsidR="00C53E60">
        <w:t xml:space="preserve"> inizino ad aumentare</w:t>
      </w:r>
      <w:r w:rsidRPr="00BE1F2E">
        <w:t xml:space="preserve"> o un peggioramento della qualità degli asset. Tuttavia, non abbiamo ancora assistito a </w:t>
      </w:r>
      <w:r w:rsidR="002449AF">
        <w:t>tutto questo</w:t>
      </w:r>
      <w:r w:rsidRPr="00BE1F2E">
        <w:t xml:space="preserve"> perché la disoccupazione è ancora ai minimi storici e le persone stanno ri</w:t>
      </w:r>
      <w:r w:rsidR="002449AF">
        <w:t>mborsando i rispettivi</w:t>
      </w:r>
      <w:r w:rsidRPr="00BE1F2E">
        <w:t xml:space="preserve"> prestiti</w:t>
      </w:r>
      <w:r w:rsidR="00FA5CFB" w:rsidRPr="00B108D3">
        <w:t>.</w:t>
      </w:r>
    </w:p>
    <w:p w14:paraId="6C894479" w14:textId="77777777" w:rsidR="00C00417" w:rsidRPr="00B108D3" w:rsidRDefault="00C00417" w:rsidP="00CA7846">
      <w:pPr>
        <w:spacing w:after="0" w:line="240" w:lineRule="auto"/>
        <w:contextualSpacing/>
      </w:pPr>
    </w:p>
    <w:p w14:paraId="53215767" w14:textId="18453E7F" w:rsidR="00FA5CFB" w:rsidRPr="00CA7846" w:rsidRDefault="00F16F38" w:rsidP="00CA7846">
      <w:pPr>
        <w:spacing w:after="0" w:line="240" w:lineRule="auto"/>
        <w:contextualSpacing/>
        <w:rPr>
          <w:b/>
          <w:bCs/>
        </w:rPr>
      </w:pPr>
      <w:r w:rsidRPr="00CA7846">
        <w:rPr>
          <w:b/>
          <w:bCs/>
        </w:rPr>
        <w:t xml:space="preserve">Per </w:t>
      </w:r>
      <w:r w:rsidR="0073576E" w:rsidRPr="00CA7846">
        <w:rPr>
          <w:b/>
          <w:bCs/>
        </w:rPr>
        <w:t>divent</w:t>
      </w:r>
      <w:r w:rsidRPr="00CA7846">
        <w:rPr>
          <w:b/>
          <w:bCs/>
        </w:rPr>
        <w:t>are</w:t>
      </w:r>
      <w:r w:rsidR="0073576E" w:rsidRPr="00CA7846">
        <w:rPr>
          <w:b/>
          <w:bCs/>
        </w:rPr>
        <w:t xml:space="preserve"> un vero problema, </w:t>
      </w:r>
      <w:r w:rsidRPr="00CA7846">
        <w:rPr>
          <w:b/>
          <w:bCs/>
        </w:rPr>
        <w:t xml:space="preserve">la disoccupazione </w:t>
      </w:r>
      <w:r w:rsidR="0073576E" w:rsidRPr="00CA7846">
        <w:rPr>
          <w:b/>
          <w:bCs/>
        </w:rPr>
        <w:t xml:space="preserve">dovrebbe aumentare per un periodo relativamente prolungato. </w:t>
      </w:r>
      <w:r w:rsidR="0073576E" w:rsidRPr="00F16F38">
        <w:t>A quel punto</w:t>
      </w:r>
      <w:r w:rsidR="00CB5071" w:rsidRPr="00F16F38">
        <w:t>,</w:t>
      </w:r>
      <w:r w:rsidR="0073576E" w:rsidRPr="00F16F38">
        <w:t xml:space="preserve"> l</w:t>
      </w:r>
      <w:r w:rsidR="00CB5071" w:rsidRPr="00F16F38">
        <w:t>e</w:t>
      </w:r>
      <w:r w:rsidR="0073576E" w:rsidRPr="00F16F38">
        <w:t xml:space="preserve"> spes</w:t>
      </w:r>
      <w:r w:rsidR="00CB5071" w:rsidRPr="00F16F38">
        <w:t>e</w:t>
      </w:r>
      <w:r w:rsidR="0073576E" w:rsidRPr="00F16F38">
        <w:t xml:space="preserve"> discrezional</w:t>
      </w:r>
      <w:r w:rsidR="00CB5071" w:rsidRPr="00F16F38">
        <w:t>i</w:t>
      </w:r>
      <w:r w:rsidR="0073576E" w:rsidRPr="00F16F38">
        <w:t xml:space="preserve"> diminuirebbe</w:t>
      </w:r>
      <w:r w:rsidR="00CB5071" w:rsidRPr="00F16F38">
        <w:t>ro</w:t>
      </w:r>
      <w:r w:rsidR="0073576E" w:rsidRPr="00F16F38">
        <w:t xml:space="preserve"> in modo significativo. </w:t>
      </w:r>
      <w:r w:rsidR="00CB5071" w:rsidRPr="00F16F38">
        <w:t>Una volta esaurite</w:t>
      </w:r>
      <w:r w:rsidR="0073576E" w:rsidRPr="00F16F38">
        <w:t xml:space="preserve">, la qualità degli asset inizierebbe </w:t>
      </w:r>
      <w:r w:rsidR="00CB5071" w:rsidRPr="00F16F38">
        <w:t>davvero a peggiorare</w:t>
      </w:r>
      <w:r w:rsidR="0073576E" w:rsidRPr="00F16F38">
        <w:t xml:space="preserve">. </w:t>
      </w:r>
      <w:r w:rsidR="00CB5071">
        <w:t>Tuttavia</w:t>
      </w:r>
      <w:r w:rsidR="008F024D">
        <w:t>,</w:t>
      </w:r>
      <w:r w:rsidR="0073576E" w:rsidRPr="0073576E">
        <w:t xml:space="preserve"> è da un po' di tempo che si teme un </w:t>
      </w:r>
      <w:r w:rsidR="00CB5071">
        <w:t>peggioramento</w:t>
      </w:r>
      <w:r w:rsidR="0073576E" w:rsidRPr="0073576E">
        <w:t xml:space="preserve"> della qualità degli asset e, anzi, di recente </w:t>
      </w:r>
      <w:r w:rsidR="008F024D">
        <w:t>essa</w:t>
      </w:r>
      <w:r w:rsidR="0073576E" w:rsidRPr="0073576E">
        <w:t xml:space="preserve"> </w:t>
      </w:r>
      <w:r w:rsidR="00CB5071">
        <w:t>sta migliorando</w:t>
      </w:r>
      <w:r w:rsidR="0073576E" w:rsidRPr="0073576E">
        <w:t>.</w:t>
      </w:r>
      <w:r w:rsidR="0073576E">
        <w:t xml:space="preserve"> </w:t>
      </w:r>
      <w:r w:rsidR="00605E5E" w:rsidRPr="00605E5E">
        <w:t xml:space="preserve">In sintesi, riteniamo </w:t>
      </w:r>
      <w:r w:rsidR="00605E5E" w:rsidRPr="00F16F38">
        <w:t xml:space="preserve">che il settore bancario sia attualmente interessante e che presenti la resilienza </w:t>
      </w:r>
      <w:r w:rsidR="008F024D" w:rsidRPr="00F16F38">
        <w:t>necessaria a</w:t>
      </w:r>
      <w:r w:rsidR="00605E5E" w:rsidRPr="00F16F38">
        <w:t xml:space="preserve"> far fronte a un’eventuale recessione economica</w:t>
      </w:r>
      <w:r w:rsidR="00FA5CFB" w:rsidRPr="00F16F38">
        <w:t>.</w:t>
      </w:r>
    </w:p>
    <w:sectPr w:rsidR="00FA5CFB" w:rsidRPr="00CA7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FB"/>
    <w:rsid w:val="0006713A"/>
    <w:rsid w:val="001D5F4C"/>
    <w:rsid w:val="002449AF"/>
    <w:rsid w:val="002C7907"/>
    <w:rsid w:val="00387D48"/>
    <w:rsid w:val="004971A7"/>
    <w:rsid w:val="004D654B"/>
    <w:rsid w:val="004E28CD"/>
    <w:rsid w:val="00566E7B"/>
    <w:rsid w:val="005A588D"/>
    <w:rsid w:val="005D5F6A"/>
    <w:rsid w:val="00605E5E"/>
    <w:rsid w:val="006A7DB7"/>
    <w:rsid w:val="006F6251"/>
    <w:rsid w:val="0073576E"/>
    <w:rsid w:val="007810BA"/>
    <w:rsid w:val="007D4275"/>
    <w:rsid w:val="00840BB2"/>
    <w:rsid w:val="008F024D"/>
    <w:rsid w:val="00AA5E31"/>
    <w:rsid w:val="00AD68C4"/>
    <w:rsid w:val="00B108D3"/>
    <w:rsid w:val="00B1500B"/>
    <w:rsid w:val="00BE1F2E"/>
    <w:rsid w:val="00C00417"/>
    <w:rsid w:val="00C53E60"/>
    <w:rsid w:val="00C96D2A"/>
    <w:rsid w:val="00C9786F"/>
    <w:rsid w:val="00CA7846"/>
    <w:rsid w:val="00CB5071"/>
    <w:rsid w:val="00D11AB1"/>
    <w:rsid w:val="00D23E88"/>
    <w:rsid w:val="00D806FF"/>
    <w:rsid w:val="00E1284C"/>
    <w:rsid w:val="00F16F38"/>
    <w:rsid w:val="00F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8EF9"/>
  <w15:chartTrackingRefBased/>
  <w15:docId w15:val="{702BE432-6465-45DD-91A8-E1784D4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0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D806FF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06F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zonta</dc:creator>
  <cp:keywords/>
  <dc:description/>
  <cp:lastModifiedBy>Massimo Morici</cp:lastModifiedBy>
  <cp:revision>2</cp:revision>
  <dcterms:created xsi:type="dcterms:W3CDTF">2024-07-30T07:43:00Z</dcterms:created>
  <dcterms:modified xsi:type="dcterms:W3CDTF">2024-07-30T07:43:00Z</dcterms:modified>
</cp:coreProperties>
</file>