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6708" w14:textId="2AD08CED" w:rsidR="00D34C44" w:rsidRPr="00A5233F" w:rsidRDefault="00D34C44" w:rsidP="00D34C44">
      <w:pPr>
        <w:rPr>
          <w:b/>
          <w:bCs/>
        </w:rPr>
      </w:pPr>
      <w:r w:rsidRPr="00A5233F">
        <w:rPr>
          <w:b/>
          <w:bCs/>
        </w:rPr>
        <w:t xml:space="preserve">T. Rowe Price: </w:t>
      </w:r>
      <w:r w:rsidR="00A5233F">
        <w:rPr>
          <w:b/>
          <w:bCs/>
        </w:rPr>
        <w:t xml:space="preserve">Fed, </w:t>
      </w:r>
      <w:r w:rsidR="00A5233F" w:rsidRPr="00A5233F">
        <w:rPr>
          <w:b/>
          <w:bCs/>
        </w:rPr>
        <w:t>le possibili conseguenz</w:t>
      </w:r>
      <w:r w:rsidR="00A5233F">
        <w:rPr>
          <w:b/>
          <w:bCs/>
        </w:rPr>
        <w:t>e del discorso di Powell</w:t>
      </w:r>
    </w:p>
    <w:p w14:paraId="6DDC4347" w14:textId="49B44DE8" w:rsidR="00D34C44" w:rsidRPr="00A5233F" w:rsidRDefault="00A5233F" w:rsidP="00D34C44">
      <w:r w:rsidRPr="00A5233F">
        <w:rPr>
          <w:rFonts w:eastAsia="Times New Roman"/>
          <w:shd w:val="clear" w:color="auto" w:fill="FFFFFF"/>
        </w:rPr>
        <w:t>A cura di</w:t>
      </w:r>
      <w:r w:rsidRPr="00A5233F">
        <w:rPr>
          <w:rFonts w:eastAsia="Times New Roman"/>
          <w:b/>
          <w:bCs/>
          <w:shd w:val="clear" w:color="auto" w:fill="FFFFFF"/>
        </w:rPr>
        <w:t xml:space="preserve"> Blerina Uruci, Chief US Economist, T. Rowe Price</w:t>
      </w:r>
    </w:p>
    <w:p w14:paraId="413B1CA7" w14:textId="6D9B61E1" w:rsidR="00D34C44" w:rsidRPr="00D34C44" w:rsidRDefault="00FC3164" w:rsidP="00D34C44">
      <w:r w:rsidRPr="00FC3164">
        <w:rPr>
          <w:color w:val="FF0000"/>
        </w:rPr>
        <w:br/>
      </w:r>
      <w:r w:rsidR="00A5233F">
        <w:t>Il</w:t>
      </w:r>
      <w:r w:rsidR="00D34C44" w:rsidRPr="00D34C44">
        <w:t xml:space="preserve"> presidente Powell </w:t>
      </w:r>
      <w:r w:rsidR="00A5233F">
        <w:t xml:space="preserve">avrà l’occasione </w:t>
      </w:r>
      <w:r w:rsidR="00D34C44" w:rsidRPr="00D34C44">
        <w:t xml:space="preserve">di delineare la strategia di allentamento della politica monetaria nei prossimi mesi, compreso il ritmo dei tagli e il tasso finale. Ciò richiederebbe </w:t>
      </w:r>
      <w:r w:rsidR="00D34C44" w:rsidRPr="00A5233F">
        <w:t>una valutazione del tasso d'interesse neutrale (r*) e</w:t>
      </w:r>
      <w:r w:rsidR="00D34C44" w:rsidRPr="00FC3164">
        <w:rPr>
          <w:b/>
          <w:bCs/>
        </w:rPr>
        <w:t xml:space="preserve"> un giudizio su quanto la politica debba essere restrittiva nei prossimi mes</w:t>
      </w:r>
      <w:r w:rsidR="00D34C44" w:rsidRPr="00D34C44">
        <w:t xml:space="preserve">i, dato il calo dell'inflazione e il raffreddamento del mercato del lavoro, che rimane comunque forte. </w:t>
      </w:r>
    </w:p>
    <w:p w14:paraId="2C4F0290" w14:textId="78FC9F39" w:rsidR="00D34C44" w:rsidRPr="00D34C44" w:rsidRDefault="00D34C44" w:rsidP="00D34C44">
      <w:r w:rsidRPr="00D34C44">
        <w:t xml:space="preserve">Tuttavia, da qualche tempo Powell ha smesso di sottolineare l'efficacia dell'utilizzo del r* per definire la politica monetaria in tempo reale. Ha invece </w:t>
      </w:r>
      <w:r w:rsidRPr="00FC3164">
        <w:rPr>
          <w:b/>
          <w:bCs/>
        </w:rPr>
        <w:t xml:space="preserve">abbracciato un approccio più pragmatico </w:t>
      </w:r>
      <w:r w:rsidRPr="00A5233F">
        <w:t xml:space="preserve">alla gestione del rischio. </w:t>
      </w:r>
      <w:r w:rsidRPr="00FC3164">
        <w:rPr>
          <w:b/>
          <w:bCs/>
        </w:rPr>
        <w:t>Il suo discorso a Jackson Hole continuerà probabilmente sulla stessa linea, anche se mi aspetto che fornisca indicazioni più forti sull'inizio del ciclo di allentamento e sul ritmo dei tagli nei prossimi mesi.</w:t>
      </w:r>
      <w:r w:rsidRPr="00D34C44">
        <w:t xml:space="preserve"> Mi aspetto che sia meno ottimista sulla destinazione del tasso terminale.</w:t>
      </w:r>
    </w:p>
    <w:p w14:paraId="51079A58" w14:textId="7CF5F5D6" w:rsidR="00D34C44" w:rsidRPr="00D34C44" w:rsidRDefault="00D34C44" w:rsidP="00D34C44">
      <w:r w:rsidRPr="00D34C44">
        <w:rPr>
          <w:b/>
          <w:bCs/>
        </w:rPr>
        <w:t>Il mercato prezza quasi quattro tagli da 25 pb entro fine anno e otto tagli da 25 pb nei prossimi dodici mesi. Powell confermerà che il FOMC sarà pronto a iniziare a tagliare i tassi nella riunione di settembre</w:t>
      </w:r>
      <w:r w:rsidRPr="00D34C44">
        <w:t xml:space="preserve"> (i verbali del FOMC di luglio hanno mostrato che la stragrande maggioranza del FOMC era d'accordo anche prima dei dati sui salari di luglio, più </w:t>
      </w:r>
      <w:r w:rsidR="00BE5656">
        <w:t>morbidi</w:t>
      </w:r>
      <w:r w:rsidRPr="00D34C44">
        <w:t xml:space="preserve"> del previsto).</w:t>
      </w:r>
    </w:p>
    <w:p w14:paraId="74C04D6D" w14:textId="2818BACC" w:rsidR="00D34C44" w:rsidRPr="00FC3164" w:rsidRDefault="00D34C44" w:rsidP="00D34C44">
      <w:pPr>
        <w:rPr>
          <w:b/>
          <w:bCs/>
        </w:rPr>
      </w:pPr>
      <w:r w:rsidRPr="00D34C44">
        <w:rPr>
          <w:b/>
          <w:bCs/>
        </w:rPr>
        <w:t>Powell fornirà anche alcune indicazioni sul ritmo dei futuri tagli, utilizzando parole come “graduale” o “metodico”, che implicherebbero una serie di tagli di 25 pb per rendere la politica meno restrittiva</w:t>
      </w:r>
      <w:r w:rsidRPr="00D34C44">
        <w:t xml:space="preserve"> e bilanciare i rischi di un brusco rallentamento del mercato del lavoro. I recenti interventi di altri membri del FOMC che hanno utilizzato un linguaggio simile mostrano un ampio sostegno all'interno del FOMC per un approccio graduale a sostegno del mercato del lavoro. </w:t>
      </w:r>
      <w:r w:rsidRPr="00FC3164">
        <w:rPr>
          <w:b/>
          <w:bCs/>
        </w:rPr>
        <w:t>Questo approccio consentirebbe anche di bilanciare i rischi di non riaccelerare le pressioni inflazionistiche con un allentamento troppo rapido della politica</w:t>
      </w:r>
      <w:r w:rsidRPr="00D34C44">
        <w:t xml:space="preserve">. Data l'attuale previsione di mercato di un ciclo di tagli aggressivo nel corso del prossimo anno, </w:t>
      </w:r>
      <w:r w:rsidR="00A5233F" w:rsidRPr="00FC3164">
        <w:rPr>
          <w:b/>
          <w:bCs/>
        </w:rPr>
        <w:t xml:space="preserve">un </w:t>
      </w:r>
      <w:r w:rsidRPr="00FC3164">
        <w:rPr>
          <w:b/>
          <w:bCs/>
        </w:rPr>
        <w:t>discorso</w:t>
      </w:r>
      <w:r w:rsidR="00A5233F" w:rsidRPr="00FC3164">
        <w:rPr>
          <w:b/>
          <w:bCs/>
        </w:rPr>
        <w:t xml:space="preserve"> del genere</w:t>
      </w:r>
      <w:r w:rsidRPr="00FC3164">
        <w:rPr>
          <w:b/>
          <w:bCs/>
        </w:rPr>
        <w:t xml:space="preserve"> sarà probabilmente percepito come un discorso da falco.</w:t>
      </w:r>
    </w:p>
    <w:p w14:paraId="10C3101E" w14:textId="77777777" w:rsidR="00BE5656" w:rsidRDefault="00D34C44">
      <w:r w:rsidRPr="00D34C44">
        <w:rPr>
          <w:b/>
          <w:bCs/>
        </w:rPr>
        <w:t>Un risultato dovish</w:t>
      </w:r>
      <w:r w:rsidR="00A5233F">
        <w:rPr>
          <w:b/>
          <w:bCs/>
        </w:rPr>
        <w:t xml:space="preserve">: </w:t>
      </w:r>
      <w:r w:rsidRPr="00D34C44">
        <w:t>Powell delinea un</w:t>
      </w:r>
      <w:r w:rsidRPr="00A5233F">
        <w:t xml:space="preserve">o </w:t>
      </w:r>
      <w:r w:rsidRPr="00FC3164">
        <w:t xml:space="preserve">scenario di politica monetaria che includerebbe una normalizzazione più rapida dei tassi di interesse (tagli di 50 pb) </w:t>
      </w:r>
      <w:r w:rsidRPr="00D34C44">
        <w:t xml:space="preserve">qualora il mercato del lavoro dovesse sorprendere al ribasso nei prossimi due rapporti. </w:t>
      </w:r>
    </w:p>
    <w:p w14:paraId="478764D2" w14:textId="622A6DCC" w:rsidR="00EC2BE0" w:rsidRPr="00D34C44" w:rsidRDefault="00D34C44">
      <w:r w:rsidRPr="00D34C44">
        <w:t>Alla luce dei prezzi attuali,</w:t>
      </w:r>
      <w:r w:rsidRPr="00FC3164">
        <w:rPr>
          <w:b/>
          <w:bCs/>
        </w:rPr>
        <w:t xml:space="preserve"> un discorso dovish potrebbe probabilmente spingere i mercati in due direzioni: aumentare il numero totale di tagli nel corso del prossimo anno </w:t>
      </w:r>
      <w:r w:rsidRPr="00D34C44">
        <w:t>avvicinandosi a 9 (da 8 tagli)</w:t>
      </w:r>
      <w:r>
        <w:t>; e</w:t>
      </w:r>
      <w:r w:rsidRPr="00D34C44">
        <w:t xml:space="preserve"> </w:t>
      </w:r>
      <w:r w:rsidRPr="00FC3164">
        <w:rPr>
          <w:b/>
          <w:bCs/>
        </w:rPr>
        <w:t xml:space="preserve">anticipare i tagli dei tassi di interesse nei prossimi sei mesi. </w:t>
      </w:r>
      <w:r w:rsidRPr="00D34C44">
        <w:t xml:space="preserve">Tuttavia, in assenza di dati più morbidi, sarà difficile che i prezzi di mercato diventino significativamente più dovish di quelli attuali. </w:t>
      </w:r>
      <w:r w:rsidRPr="00D34C44">
        <w:rPr>
          <w:b/>
          <w:bCs/>
        </w:rPr>
        <w:t>Un segnale dovish durante il discorso di Jackson Hole, tuttavia, potrebbe portare a un forte riprezzamento delle aspettative sui tassi</w:t>
      </w:r>
      <w:r w:rsidRPr="00D34C44">
        <w:t xml:space="preserve"> in risposta alle sorprese dei dati negativi nelle prossime settimane.</w:t>
      </w:r>
    </w:p>
    <w:sectPr w:rsidR="00EC2BE0" w:rsidRPr="00D34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7B42"/>
    <w:multiLevelType w:val="multilevel"/>
    <w:tmpl w:val="A916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E772C"/>
    <w:multiLevelType w:val="multilevel"/>
    <w:tmpl w:val="3198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76E94"/>
    <w:multiLevelType w:val="multilevel"/>
    <w:tmpl w:val="0A9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4A6C11"/>
    <w:multiLevelType w:val="multilevel"/>
    <w:tmpl w:val="2F8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20690D"/>
    <w:multiLevelType w:val="multilevel"/>
    <w:tmpl w:val="AF38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8D1090"/>
    <w:multiLevelType w:val="multilevel"/>
    <w:tmpl w:val="44A4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3512318">
    <w:abstractNumId w:val="1"/>
  </w:num>
  <w:num w:numId="2" w16cid:durableId="1580364129">
    <w:abstractNumId w:val="3"/>
  </w:num>
  <w:num w:numId="3" w16cid:durableId="811217310">
    <w:abstractNumId w:val="5"/>
  </w:num>
  <w:num w:numId="4" w16cid:durableId="1212645352">
    <w:abstractNumId w:val="2"/>
  </w:num>
  <w:num w:numId="5" w16cid:durableId="186527063">
    <w:abstractNumId w:val="0"/>
  </w:num>
  <w:num w:numId="6" w16cid:durableId="1347754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44"/>
    <w:rsid w:val="001977A5"/>
    <w:rsid w:val="00A5233F"/>
    <w:rsid w:val="00BE5656"/>
    <w:rsid w:val="00D34C44"/>
    <w:rsid w:val="00DC2AB9"/>
    <w:rsid w:val="00DF3672"/>
    <w:rsid w:val="00EC2BE0"/>
    <w:rsid w:val="00F82F11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CBD1"/>
  <w15:chartTrackingRefBased/>
  <w15:docId w15:val="{B523CD72-3778-4EB7-86C1-63DBC621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4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4C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4C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4C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4C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4C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4C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4C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4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4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4C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4C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4C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4C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4C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4C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4C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4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4C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4C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4C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4C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4C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4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4C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4C4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34C4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C4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52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Morici</dc:creator>
  <cp:keywords/>
  <dc:description/>
  <cp:lastModifiedBy>Massimo Morici</cp:lastModifiedBy>
  <cp:revision>3</cp:revision>
  <dcterms:created xsi:type="dcterms:W3CDTF">2024-08-23T10:37:00Z</dcterms:created>
  <dcterms:modified xsi:type="dcterms:W3CDTF">2024-08-23T10:39:00Z</dcterms:modified>
</cp:coreProperties>
</file>