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8145" w14:textId="77777777" w:rsidR="009B26F1" w:rsidRDefault="009B26F1" w:rsidP="009B26F1">
      <w:pPr>
        <w:jc w:val="center"/>
      </w:pPr>
    </w:p>
    <w:p w14:paraId="0E9F65B8" w14:textId="00ACC7BD" w:rsidR="009B26F1" w:rsidRDefault="009B26F1" w:rsidP="009B26F1">
      <w:pPr>
        <w:jc w:val="right"/>
      </w:pPr>
      <w:r>
        <w:t>Calci, 28 ago 2024</w:t>
      </w:r>
    </w:p>
    <w:p w14:paraId="2108AB07" w14:textId="77777777" w:rsidR="009B26F1" w:rsidRDefault="009B26F1" w:rsidP="009B26F1">
      <w:pPr>
        <w:jc w:val="center"/>
        <w:rPr>
          <w:b/>
          <w:bCs/>
        </w:rPr>
      </w:pPr>
    </w:p>
    <w:p w14:paraId="065837DB" w14:textId="7F775BC6" w:rsidR="009B26F1" w:rsidRDefault="009B26F1" w:rsidP="009B26F1">
      <w:pPr>
        <w:jc w:val="center"/>
        <w:rPr>
          <w:b/>
          <w:bCs/>
        </w:rPr>
      </w:pPr>
      <w:r w:rsidRPr="009B26F1">
        <w:rPr>
          <w:b/>
          <w:bCs/>
        </w:rPr>
        <w:t>APERTE LE ISCRIZIONI PER I CORSI MINIVOLLEY S3 DEL VBC CALCI</w:t>
      </w:r>
    </w:p>
    <w:p w14:paraId="64CD5229" w14:textId="77777777" w:rsidR="009B26F1" w:rsidRPr="009B26F1" w:rsidRDefault="009B26F1" w:rsidP="009B26F1">
      <w:pPr>
        <w:jc w:val="center"/>
        <w:rPr>
          <w:b/>
          <w:bCs/>
        </w:rPr>
      </w:pPr>
    </w:p>
    <w:p w14:paraId="54D85DD0" w14:textId="110EF84C" w:rsidR="00BE0E35" w:rsidRDefault="000827B9" w:rsidP="000827B9">
      <w:pPr>
        <w:jc w:val="both"/>
      </w:pPr>
      <w:r>
        <w:t xml:space="preserve">L’estate è agli sgoccioli, è tempo di pensare ad uno sport per i mesi “invernali”: da settembre, a maggio. Quale migliore scelta della pallavolo? Un’attività adatta sia alle bambine che ai bambini, da svolgere in tutta sicurezza e…al coperto. Un’attività per divertirsi, fare nuove amicizie, </w:t>
      </w:r>
      <w:r w:rsidR="009B26F1">
        <w:t>apprendere</w:t>
      </w:r>
      <w:r>
        <w:t xml:space="preserve"> poche semplici regole di comportamento in autonomia e…imparare i fondamentali di uno sport di squadra tra i più praticati in Italia. </w:t>
      </w:r>
    </w:p>
    <w:p w14:paraId="091FAECE" w14:textId="0EB50E08" w:rsidR="000827B9" w:rsidRDefault="000827B9" w:rsidP="000827B9">
      <w:pPr>
        <w:jc w:val="both"/>
      </w:pPr>
      <w:r>
        <w:t xml:space="preserve">La VBC Calci è una delle società più antiche e conosciute del territorio pisano e vuole essere un punto di riferimento per tutti i giovani che vorranno iniziare a </w:t>
      </w:r>
      <w:r w:rsidR="00DD1125">
        <w:t>frequentare i Corsi Minivolley S3</w:t>
      </w:r>
      <w:r>
        <w:t xml:space="preserve">. Organizzazione e professionalità sono punti di forza. La dirigenza ha allestito due staff tecnici di grande competenza: sia per il femminile che per il maschile. Le bambine si alleneranno alla palestra di via dei Nocetti, con via ufficiale fissato per mercoledì 4 settembre, i bambini sfrutteranno gli impianti comunali di via Tevere, palestra “Magagnini”, iniziando però una settimana dopo, mercoledì 11 settembre. I referenti tecnici saranno allenatori dalla grandissima esperienza nel settore giovanile e avviamento: Riccardo Grassini, per il femminile, Rudy Baldacci, per il maschile. Il primo sarà affiancato </w:t>
      </w:r>
      <w:r w:rsidR="009B26F1">
        <w:t xml:space="preserve">da Gabriele Gemignani, Giulia Carnicelli, Alice Lazzerini, il secondo da Margherita Farella e Vanessa Staltari. </w:t>
      </w:r>
    </w:p>
    <w:p w14:paraId="29DEBD32" w14:textId="182A9EA9" w:rsidR="009B26F1" w:rsidRDefault="009B26F1" w:rsidP="000827B9">
      <w:pPr>
        <w:jc w:val="both"/>
      </w:pPr>
      <w:r>
        <w:t xml:space="preserve">I Corsi sono riservati alle fasce d’età: 2014, 2015, 2016, 2017. Giorni e orari (fermo restando le palestre diverse) sono gli stessi: mercoledì e venerdì, 17.00-18.30. </w:t>
      </w:r>
    </w:p>
    <w:p w14:paraId="51FF0EB7" w14:textId="77777777" w:rsidR="009B26F1" w:rsidRDefault="009B26F1" w:rsidP="000827B9">
      <w:pPr>
        <w:jc w:val="both"/>
      </w:pPr>
      <w:r>
        <w:t xml:space="preserve">Durante la stagione saranno organizzati momenti di ritrovo e occasioni di gioco. </w:t>
      </w:r>
    </w:p>
    <w:p w14:paraId="7148DE4C" w14:textId="5CD42793" w:rsidR="009B26F1" w:rsidRDefault="009B26F1" w:rsidP="000827B9">
      <w:pPr>
        <w:jc w:val="both"/>
      </w:pPr>
      <w:r>
        <w:t xml:space="preserve">Per qualsiasi informazione è possibile contattare il seguente numero di cellulare: 347 3732806. Per i nuovi iscritti il mese di settembre è gratuito. </w:t>
      </w:r>
    </w:p>
    <w:p w14:paraId="2BD32259" w14:textId="77777777" w:rsidR="009B26F1" w:rsidRDefault="009B26F1" w:rsidP="000827B9">
      <w:pPr>
        <w:jc w:val="both"/>
      </w:pPr>
    </w:p>
    <w:p w14:paraId="7D79CCF2" w14:textId="472EDC84" w:rsidR="009B26F1" w:rsidRPr="009B26F1" w:rsidRDefault="009B26F1" w:rsidP="009B26F1">
      <w:pPr>
        <w:jc w:val="right"/>
        <w:rPr>
          <w:b/>
          <w:bCs/>
        </w:rPr>
      </w:pPr>
      <w:r w:rsidRPr="009B26F1">
        <w:rPr>
          <w:b/>
          <w:bCs/>
        </w:rPr>
        <w:t>Comunicazione VBC Calci</w:t>
      </w:r>
    </w:p>
    <w:p w14:paraId="633ABC2D" w14:textId="77777777" w:rsidR="009B26F1" w:rsidRDefault="009B26F1" w:rsidP="000827B9">
      <w:pPr>
        <w:jc w:val="both"/>
      </w:pPr>
    </w:p>
    <w:p w14:paraId="127495F3" w14:textId="77777777" w:rsidR="009B26F1" w:rsidRDefault="009B26F1" w:rsidP="000827B9">
      <w:pPr>
        <w:jc w:val="both"/>
      </w:pPr>
    </w:p>
    <w:p w14:paraId="2B1653A3" w14:textId="77777777" w:rsidR="009B26F1" w:rsidRDefault="009B26F1" w:rsidP="000827B9">
      <w:pPr>
        <w:jc w:val="both"/>
      </w:pPr>
    </w:p>
    <w:sectPr w:rsidR="009B2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B9"/>
    <w:rsid w:val="000827B9"/>
    <w:rsid w:val="0022078D"/>
    <w:rsid w:val="002A175D"/>
    <w:rsid w:val="005B79E5"/>
    <w:rsid w:val="009B26F1"/>
    <w:rsid w:val="00AC4D48"/>
    <w:rsid w:val="00BE0E35"/>
    <w:rsid w:val="00CD51C4"/>
    <w:rsid w:val="00D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6C96"/>
  <w15:chartTrackingRefBased/>
  <w15:docId w15:val="{DE9164D1-A912-479C-8C03-C856BC5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27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27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27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27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27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27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27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27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27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27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2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Ribechini</dc:creator>
  <cp:keywords/>
  <dc:description/>
  <cp:lastModifiedBy>Davide Ribechini</cp:lastModifiedBy>
  <cp:revision>2</cp:revision>
  <dcterms:created xsi:type="dcterms:W3CDTF">2024-08-28T13:13:00Z</dcterms:created>
  <dcterms:modified xsi:type="dcterms:W3CDTF">2024-08-28T13:39:00Z</dcterms:modified>
</cp:coreProperties>
</file>